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6FC7" w:rsidRPr="003937F7" w:rsidRDefault="00F85F8B" w:rsidP="00416629">
      <w:pPr>
        <w:pStyle w:val="Heading1"/>
        <w:rPr>
          <w:sz w:val="24"/>
        </w:rPr>
      </w:pPr>
      <w:bookmarkStart w:id="0" w:name="_Toc498754799"/>
      <w:r w:rsidRPr="003937F7">
        <w:rPr>
          <w:sz w:val="24"/>
        </w:rPr>
        <w:t>BAB I</w:t>
      </w:r>
      <w:bookmarkStart w:id="1" w:name="_GoBack"/>
      <w:bookmarkEnd w:id="1"/>
      <w:r w:rsidRPr="003937F7">
        <w:rPr>
          <w:sz w:val="24"/>
        </w:rPr>
        <w:br/>
        <w:t>PENDAHULUAN</w:t>
      </w:r>
      <w:bookmarkEnd w:id="0"/>
    </w:p>
    <w:p w:rsidR="00AA6FC7" w:rsidRPr="003937F7" w:rsidRDefault="00F85F8B" w:rsidP="003937F7">
      <w:pPr>
        <w:pStyle w:val="Heading2"/>
        <w:numPr>
          <w:ilvl w:val="1"/>
          <w:numId w:val="3"/>
        </w:numPr>
        <w:tabs>
          <w:tab w:val="left" w:pos="720"/>
          <w:tab w:val="left" w:pos="1440"/>
        </w:tabs>
        <w:ind w:left="450"/>
        <w:jc w:val="both"/>
        <w:rPr>
          <w:rFonts w:cs="Times New Roman"/>
          <w:szCs w:val="24"/>
        </w:rPr>
      </w:pPr>
      <w:bookmarkStart w:id="2" w:name="_Toc498754800"/>
      <w:r w:rsidRPr="003937F7">
        <w:rPr>
          <w:rFonts w:cs="Times New Roman"/>
          <w:szCs w:val="24"/>
        </w:rPr>
        <w:t>Latar Belakan</w:t>
      </w:r>
      <w:bookmarkEnd w:id="2"/>
      <w:r w:rsidRPr="003937F7">
        <w:rPr>
          <w:rFonts w:cs="Times New Roman"/>
          <w:szCs w:val="24"/>
        </w:rPr>
        <w:t>g</w:t>
      </w:r>
    </w:p>
    <w:p w:rsidR="00AA6FC7" w:rsidRPr="003937F7" w:rsidRDefault="00F85F8B" w:rsidP="003937F7">
      <w:pPr>
        <w:spacing w:after="0"/>
      </w:pPr>
      <w:r w:rsidRPr="003937F7">
        <w:t>Koperasi merupakan suatu badan</w:t>
      </w:r>
      <w:r w:rsidR="003937F7" w:rsidRPr="003937F7">
        <w:rPr>
          <w:lang w:val="en-US"/>
        </w:rPr>
        <w:t xml:space="preserve"> </w:t>
      </w:r>
      <w:r w:rsidRPr="003937F7">
        <w:t xml:space="preserve">yang didirikan atas azas kekeluargaan dimana tujuan utamanya adalah untuk mensejahterakan para anggotanya. </w:t>
      </w:r>
      <w:r w:rsidRPr="003937F7">
        <w:rPr>
          <w:lang w:val="en-US"/>
        </w:rPr>
        <w:t>(</w:t>
      </w:r>
      <w:r w:rsidRPr="003937F7">
        <w:rPr>
          <w:rFonts w:eastAsia="Times New Roman"/>
        </w:rPr>
        <w:t>Undang-Undang Nomor 25 Tahun 1992 Pasal 3</w:t>
      </w:r>
      <w:r w:rsidRPr="003937F7">
        <w:rPr>
          <w:rFonts w:eastAsia="Times New Roman"/>
          <w:lang w:val="en-US"/>
        </w:rPr>
        <w:t>).</w:t>
      </w:r>
      <w:r w:rsidR="008A08E4">
        <w:rPr>
          <w:rFonts w:eastAsia="Times New Roman"/>
          <w:lang w:val="en-US"/>
        </w:rPr>
        <w:t xml:space="preserve"> </w:t>
      </w:r>
      <w:r w:rsidRPr="003937F7">
        <w:t>Koperasi berupaya terus untuk terus meningkatkan permodalan baik melalui rupa-rupa simpanan, penyerapan dan titipan pihak ketiga maupun penarikan kembali piutang jangka panjang serta usaha-usaha lain</w:t>
      </w:r>
      <w:r w:rsidRPr="003937F7">
        <w:rPr>
          <w:lang w:val="en-US"/>
        </w:rPr>
        <w:t>nya</w:t>
      </w:r>
      <w:r w:rsidRPr="003937F7">
        <w:t>.</w:t>
      </w:r>
      <w:r w:rsidRPr="003937F7">
        <w:rPr>
          <w:lang w:val="en-US"/>
        </w:rPr>
        <w:t xml:space="preserve"> S</w:t>
      </w:r>
      <w:r w:rsidRPr="003937F7">
        <w:t>emua itu dilakukan agar koperasi dapat mengimbangi tuntutan anggota dalam hal pendanaan dana segar dalam jumlah besar, sehingga para anggota tidak terlibat d</w:t>
      </w:r>
      <w:r w:rsidR="00731404">
        <w:rPr>
          <w:lang w:val="en-US"/>
        </w:rPr>
        <w:t>e</w:t>
      </w:r>
      <w:r w:rsidR="00731404">
        <w:t>ngan para rente</w:t>
      </w:r>
      <w:r w:rsidRPr="003937F7">
        <w:t>nir serta bank yang biasanya bersuku bunga tinggi.</w:t>
      </w:r>
    </w:p>
    <w:p w:rsidR="00AA6FC7" w:rsidRPr="003937F7" w:rsidRDefault="00F85F8B" w:rsidP="003937F7">
      <w:pPr>
        <w:spacing w:after="0"/>
        <w:rPr>
          <w:rFonts w:eastAsia="Times New Roman"/>
          <w:lang w:val="en-US"/>
        </w:rPr>
      </w:pPr>
      <w:r w:rsidRPr="003937F7">
        <w:rPr>
          <w:rFonts w:eastAsia="Times New Roman"/>
          <w:lang w:val="en-US"/>
        </w:rPr>
        <w:t xml:space="preserve">Menjadi </w:t>
      </w:r>
      <w:r w:rsidRPr="003937F7">
        <w:rPr>
          <w:rFonts w:eastAsia="Times New Roman"/>
        </w:rPr>
        <w:t>anggota Koperasi bersifat sukarela dan didasarkan atas kepentingan bersama sebagai pelaku ekonomi. Melalui koperasi, para anggota ikut, secara aktif memperbaiki kehidupannya dan kehidupan masyarakat melalui karya dan jasa yang disumbangkan. Dalam usahanya, koperasi akan lebih menekankan pada pelayanan terhadap kepentingan anggota, baik sebagai produsen maupun konsumen. Kegiatan koperasi akan lebih banyak dilakukan kepada anggota dibandingkan dengan pihak luar. Oleh karena itu, anggota dalam koperasi, bertindak sebagai pemilik sekaligus pelanggan</w:t>
      </w:r>
      <w:r w:rsidRPr="003937F7">
        <w:rPr>
          <w:rFonts w:eastAsia="Times New Roman"/>
          <w:lang w:val="en-US"/>
        </w:rPr>
        <w:t>.</w:t>
      </w:r>
    </w:p>
    <w:p w:rsidR="00AA6FC7" w:rsidRPr="003937F7" w:rsidRDefault="00F85F8B" w:rsidP="003937F7">
      <w:pPr>
        <w:spacing w:after="0"/>
        <w:rPr>
          <w:rFonts w:eastAsia="Times New Roman"/>
          <w:lang w:val="en-US"/>
        </w:rPr>
      </w:pPr>
      <w:r w:rsidRPr="003937F7">
        <w:rPr>
          <w:rFonts w:eastAsia="Times New Roman"/>
        </w:rPr>
        <w:t>Koperasi simpan pinjam atau koperasi kredit</w:t>
      </w:r>
      <w:r w:rsidR="0007319F">
        <w:rPr>
          <w:rFonts w:eastAsia="Times New Roman"/>
          <w:lang w:val="en-US"/>
        </w:rPr>
        <w:t xml:space="preserve"> </w:t>
      </w:r>
      <w:r w:rsidRPr="003937F7">
        <w:rPr>
          <w:rFonts w:eastAsia="Times New Roman"/>
        </w:rPr>
        <w:t xml:space="preserve">berusaha untuk mencegah para anggotanya terlibat dalam jeratan kaum lintah darat pada waktu mereka memerlukan sejumlah uang atau barang keperluan hidupnya, dengan jalan </w:t>
      </w:r>
      <w:r w:rsidRPr="003937F7">
        <w:rPr>
          <w:rFonts w:eastAsia="Times New Roman"/>
        </w:rPr>
        <w:lastRenderedPageBreak/>
        <w:t>menggiatkan tabungan dan mengatur pemberian pinjaman uang atau barang dengan bunga yang serendah-rendahnya</w:t>
      </w:r>
      <w:r w:rsidRPr="003937F7">
        <w:rPr>
          <w:rFonts w:eastAsia="Times New Roman"/>
          <w:lang w:val="en-US"/>
        </w:rPr>
        <w:t>.</w:t>
      </w:r>
    </w:p>
    <w:p w:rsidR="007F5BD9" w:rsidRDefault="00F85F8B" w:rsidP="003937F7">
      <w:pPr>
        <w:spacing w:after="0"/>
        <w:rPr>
          <w:lang w:val="en-US"/>
        </w:rPr>
      </w:pPr>
      <w:r w:rsidRPr="003937F7">
        <w:rPr>
          <w:lang w:val="en-US"/>
        </w:rPr>
        <w:t>Koperasi KPRI “WIYOWA” merupakan koperasi yang dibentuk untuk melayani kebutuhan pegawai negeri pada Pemda Provinsi Gorontal</w:t>
      </w:r>
      <w:r w:rsidR="007B58DF">
        <w:rPr>
          <w:lang w:val="en-US"/>
        </w:rPr>
        <w:t>o yang berdiri sejak tahun 2004. “WIYOWA”</w:t>
      </w:r>
      <w:r w:rsidR="00E32646">
        <w:rPr>
          <w:lang w:val="en-US"/>
        </w:rPr>
        <w:t xml:space="preserve"> diambil dari bahasa gorontalo yang artinya “Saling Membantu”. Adapun syarat-syarat yang harus dimiliki oleh anggota koperasi yaitu Mengajukan Permohonan, Photo Copy KTP, </w:t>
      </w:r>
      <w:r w:rsidR="00E32646" w:rsidRPr="00FB6481">
        <w:t>Photo Copy Karpeg</w:t>
      </w:r>
      <w:r w:rsidR="00E32646">
        <w:t xml:space="preserve"> (Kartu Pegawai)</w:t>
      </w:r>
      <w:r w:rsidR="00E32646" w:rsidRPr="00FB6481">
        <w:t>, Photo Copy Daftar Gaji, Surat kuasa Pemotongan Gaji Dari Bendahara, Surat Pernyataan Pengakuan Hutang dan Surat Pernyataan dari Kepala Dinas</w:t>
      </w:r>
      <w:r w:rsidR="00E32646">
        <w:rPr>
          <w:lang w:val="en-US"/>
        </w:rPr>
        <w:t>.</w:t>
      </w:r>
      <w:r w:rsidRPr="003937F7">
        <w:rPr>
          <w:lang w:val="en-US"/>
        </w:rPr>
        <w:t xml:space="preserve"> </w:t>
      </w:r>
      <w:r w:rsidRPr="003937F7">
        <w:t>Jumlah anggota koperasi saat</w:t>
      </w:r>
      <w:r w:rsidR="00731404">
        <w:t xml:space="preserve"> ini hampir 1000 orang hanya 25</w:t>
      </w:r>
      <w:r w:rsidRPr="003937F7">
        <w:t>% dari jumlah seluruh Pegawai Negeri Sipil pada Pemda Provinsi Gorontalo yang berjumlah kurang lebih 4000</w:t>
      </w:r>
      <w:r w:rsidRPr="003937F7">
        <w:rPr>
          <w:lang w:val="en-US"/>
        </w:rPr>
        <w:t xml:space="preserve"> orang</w:t>
      </w:r>
      <w:r w:rsidRPr="003937F7">
        <w:t xml:space="preserve">, yang pasti akan masuk menjadi anggota koperasi jika mempunyai modal kerja lebih. Dari 1000 anggota koperasi sekitar  400 anggota yang ada pinjaman di koperasi, kalau anggota tersebut bermohon rata-rata 10 juta maka modal yang koperasi sediakan adalah 6 (Enam) Milyar. Total plafon permohonan pinjaman anggota ke koperasi rata-rata perbulan </w:t>
      </w:r>
      <w:r w:rsidRPr="003937F7">
        <w:rPr>
          <w:lang w:val="en-US"/>
        </w:rPr>
        <w:t>15</w:t>
      </w:r>
      <w:r w:rsidRPr="003937F7">
        <w:t xml:space="preserve">0 juta – </w:t>
      </w:r>
      <w:r w:rsidRPr="003937F7">
        <w:rPr>
          <w:lang w:val="en-US"/>
        </w:rPr>
        <w:t>4</w:t>
      </w:r>
      <w:r w:rsidRPr="003937F7">
        <w:t xml:space="preserve">00 juta, realisasi rata-rata perbulan </w:t>
      </w:r>
      <w:r w:rsidRPr="003937F7">
        <w:rPr>
          <w:lang w:val="en-US"/>
        </w:rPr>
        <w:t>1</w:t>
      </w:r>
      <w:r w:rsidRPr="003937F7">
        <w:t>00 j</w:t>
      </w:r>
      <w:r w:rsidRPr="003937F7">
        <w:rPr>
          <w:lang w:val="en-US"/>
        </w:rPr>
        <w:t>uta</w:t>
      </w:r>
      <w:r w:rsidRPr="003937F7">
        <w:t xml:space="preserve"> – </w:t>
      </w:r>
      <w:r w:rsidRPr="003937F7">
        <w:rPr>
          <w:lang w:val="en-US"/>
        </w:rPr>
        <w:t>3</w:t>
      </w:r>
      <w:r w:rsidRPr="003937F7">
        <w:t>00 j</w:t>
      </w:r>
      <w:r w:rsidRPr="003937F7">
        <w:rPr>
          <w:lang w:val="en-US"/>
        </w:rPr>
        <w:t>u</w:t>
      </w:r>
      <w:r w:rsidRPr="003937F7">
        <w:t>t</w:t>
      </w:r>
      <w:r w:rsidRPr="003937F7">
        <w:rPr>
          <w:lang w:val="en-US"/>
        </w:rPr>
        <w:t>a.</w:t>
      </w:r>
    </w:p>
    <w:p w:rsidR="00AA6FC7" w:rsidRDefault="007F5BD9" w:rsidP="007F5BD9">
      <w:pPr>
        <w:spacing w:after="0"/>
        <w:rPr>
          <w:lang w:val="en-US"/>
        </w:rPr>
      </w:pPr>
      <w:r>
        <w:rPr>
          <w:lang w:val="en-US"/>
        </w:rPr>
        <w:t xml:space="preserve">Pemenuhan kebutuhan seseorang tiap hari atau kebutuhan mendesak biasanya orang melakukan pinjaman baik melalui bank, koperasi maupun pihak lain. Salah satu tempat peminjaman yang bunganya lebih ringan, persyaratan lebih mudah dan prosesnya lebih cepat yaitu melalui koperasi, sehingganya setiap kantor instansi pemerintah memberikan koperasi salah satu tujuannya adalah </w:t>
      </w:r>
      <w:r>
        <w:rPr>
          <w:lang w:val="en-US"/>
        </w:rPr>
        <w:lastRenderedPageBreak/>
        <w:t xml:space="preserve">memenuhi kebutuhan anggotanya dalam pemberian pinjaman. </w:t>
      </w:r>
      <w:r w:rsidR="00F85F8B" w:rsidRPr="003937F7">
        <w:rPr>
          <w:lang w:val="en-US"/>
        </w:rPr>
        <w:t>Berikut data realisasi pemberian pinjaman untuk tahun 2017.</w:t>
      </w:r>
    </w:p>
    <w:p w:rsidR="00AA6FC7" w:rsidRPr="003937F7" w:rsidRDefault="00F85F8B" w:rsidP="0007319F">
      <w:pPr>
        <w:ind w:left="1701" w:hanging="1701"/>
        <w:jc w:val="center"/>
        <w:rPr>
          <w:lang w:val="en-US"/>
        </w:rPr>
      </w:pPr>
      <w:r w:rsidRPr="003937F7">
        <w:rPr>
          <w:b/>
        </w:rPr>
        <w:t>Tabel 1.1</w:t>
      </w:r>
      <w:r w:rsidRPr="003937F7">
        <w:rPr>
          <w:b/>
          <w:lang w:val="en-US"/>
        </w:rPr>
        <w:t>.</w:t>
      </w:r>
      <w:r w:rsidR="008A08E4">
        <w:rPr>
          <w:b/>
          <w:lang w:val="en-US"/>
        </w:rPr>
        <w:t xml:space="preserve"> </w:t>
      </w:r>
      <w:r w:rsidRPr="003937F7">
        <w:rPr>
          <w:lang w:val="en-US"/>
        </w:rPr>
        <w:t>Realisasi Pinjaman Tahun 2017</w:t>
      </w:r>
    </w:p>
    <w:tbl>
      <w:tblPr>
        <w:tblStyle w:val="TableGrid"/>
        <w:tblW w:w="7235" w:type="dxa"/>
        <w:tblInd w:w="918" w:type="dxa"/>
        <w:tblLayout w:type="fixed"/>
        <w:tblLook w:val="04A0" w:firstRow="1" w:lastRow="0" w:firstColumn="1" w:lastColumn="0" w:noHBand="0" w:noVBand="1"/>
      </w:tblPr>
      <w:tblGrid>
        <w:gridCol w:w="918"/>
        <w:gridCol w:w="1995"/>
        <w:gridCol w:w="2074"/>
        <w:gridCol w:w="2248"/>
      </w:tblGrid>
      <w:tr w:rsidR="00AA6FC7" w:rsidRPr="003937F7" w:rsidTr="00731404">
        <w:trPr>
          <w:tblHeader/>
        </w:trPr>
        <w:tc>
          <w:tcPr>
            <w:tcW w:w="918" w:type="dxa"/>
            <w:shd w:val="clear" w:color="auto" w:fill="B4C6E7" w:themeFill="accent5" w:themeFillTint="66"/>
            <w:vAlign w:val="center"/>
          </w:tcPr>
          <w:p w:rsidR="00AA6FC7" w:rsidRPr="003937F7" w:rsidRDefault="00F85F8B" w:rsidP="00731404">
            <w:pPr>
              <w:spacing w:line="240" w:lineRule="auto"/>
              <w:ind w:firstLine="0"/>
              <w:jc w:val="center"/>
              <w:rPr>
                <w:b/>
                <w:lang w:val="en-US"/>
              </w:rPr>
            </w:pPr>
            <w:r w:rsidRPr="003937F7">
              <w:rPr>
                <w:b/>
                <w:lang w:val="en-US"/>
              </w:rPr>
              <w:t>Bulan</w:t>
            </w:r>
          </w:p>
        </w:tc>
        <w:tc>
          <w:tcPr>
            <w:tcW w:w="1995" w:type="dxa"/>
            <w:shd w:val="clear" w:color="auto" w:fill="B4C6E7" w:themeFill="accent5" w:themeFillTint="66"/>
            <w:vAlign w:val="center"/>
          </w:tcPr>
          <w:p w:rsidR="00AA6FC7" w:rsidRPr="003937F7" w:rsidRDefault="00F85F8B" w:rsidP="00731404">
            <w:pPr>
              <w:spacing w:line="240" w:lineRule="auto"/>
              <w:ind w:firstLine="0"/>
              <w:jc w:val="center"/>
              <w:rPr>
                <w:b/>
                <w:lang w:val="en-US"/>
              </w:rPr>
            </w:pPr>
            <w:r w:rsidRPr="003937F7">
              <w:rPr>
                <w:b/>
              </w:rPr>
              <w:t xml:space="preserve">Jumlah </w:t>
            </w:r>
            <w:r w:rsidRPr="003937F7">
              <w:rPr>
                <w:b/>
                <w:lang w:val="en-US"/>
              </w:rPr>
              <w:t>Anggota Bermohon</w:t>
            </w:r>
          </w:p>
        </w:tc>
        <w:tc>
          <w:tcPr>
            <w:tcW w:w="2074" w:type="dxa"/>
            <w:shd w:val="clear" w:color="auto" w:fill="B4C6E7" w:themeFill="accent5" w:themeFillTint="66"/>
            <w:vAlign w:val="center"/>
          </w:tcPr>
          <w:p w:rsidR="00AA6FC7" w:rsidRPr="003937F7" w:rsidRDefault="00F85F8B" w:rsidP="00731404">
            <w:pPr>
              <w:spacing w:line="240" w:lineRule="auto"/>
              <w:ind w:firstLine="0"/>
              <w:jc w:val="center"/>
              <w:rPr>
                <w:b/>
                <w:lang w:val="en-US"/>
              </w:rPr>
            </w:pPr>
            <w:r w:rsidRPr="003937F7">
              <w:rPr>
                <w:b/>
                <w:lang w:val="en-US"/>
              </w:rPr>
              <w:t>Jumlah Permohonan Pinjaman</w:t>
            </w:r>
          </w:p>
        </w:tc>
        <w:tc>
          <w:tcPr>
            <w:tcW w:w="2248" w:type="dxa"/>
            <w:shd w:val="clear" w:color="auto" w:fill="B4C6E7" w:themeFill="accent5" w:themeFillTint="66"/>
            <w:vAlign w:val="center"/>
          </w:tcPr>
          <w:p w:rsidR="00AA6FC7" w:rsidRPr="003937F7" w:rsidRDefault="00F85F8B" w:rsidP="00731404">
            <w:pPr>
              <w:spacing w:line="240" w:lineRule="auto"/>
              <w:ind w:firstLine="0"/>
              <w:jc w:val="center"/>
              <w:rPr>
                <w:b/>
                <w:lang w:val="en-US"/>
              </w:rPr>
            </w:pPr>
            <w:r w:rsidRPr="003937F7">
              <w:rPr>
                <w:b/>
              </w:rPr>
              <w:t xml:space="preserve">Jumlah </w:t>
            </w:r>
            <w:r w:rsidRPr="003937F7">
              <w:rPr>
                <w:b/>
                <w:lang w:val="en-US"/>
              </w:rPr>
              <w:t>Realisasi Pinjaman</w:t>
            </w:r>
          </w:p>
        </w:tc>
      </w:tr>
      <w:tr w:rsidR="00AA6FC7" w:rsidRPr="003937F7" w:rsidTr="00731404">
        <w:trPr>
          <w:trHeight w:val="397"/>
        </w:trPr>
        <w:tc>
          <w:tcPr>
            <w:tcW w:w="918" w:type="dxa"/>
            <w:vAlign w:val="center"/>
          </w:tcPr>
          <w:p w:rsidR="00AA6FC7" w:rsidRPr="003937F7" w:rsidRDefault="00F85F8B" w:rsidP="00731404">
            <w:pPr>
              <w:spacing w:line="240" w:lineRule="auto"/>
              <w:ind w:firstLine="0"/>
              <w:jc w:val="center"/>
            </w:pPr>
            <w:r w:rsidRPr="003937F7">
              <w:t>1</w:t>
            </w:r>
          </w:p>
        </w:tc>
        <w:tc>
          <w:tcPr>
            <w:tcW w:w="1995" w:type="dxa"/>
            <w:vAlign w:val="center"/>
          </w:tcPr>
          <w:p w:rsidR="00AA6FC7" w:rsidRPr="003937F7" w:rsidRDefault="00F85F8B" w:rsidP="00731404">
            <w:pPr>
              <w:spacing w:line="240" w:lineRule="auto"/>
              <w:ind w:firstLine="0"/>
              <w:jc w:val="center"/>
              <w:rPr>
                <w:lang w:val="en-US"/>
              </w:rPr>
            </w:pPr>
            <w:r w:rsidRPr="003937F7">
              <w:rPr>
                <w:lang w:val="en-US"/>
              </w:rPr>
              <w:t>11</w:t>
            </w:r>
          </w:p>
        </w:tc>
        <w:tc>
          <w:tcPr>
            <w:tcW w:w="2074" w:type="dxa"/>
            <w:vAlign w:val="center"/>
          </w:tcPr>
          <w:p w:rsidR="00AA6FC7" w:rsidRPr="003937F7" w:rsidRDefault="00F85F8B" w:rsidP="00731404">
            <w:pPr>
              <w:spacing w:line="240" w:lineRule="auto"/>
              <w:ind w:firstLine="0"/>
              <w:jc w:val="center"/>
              <w:rPr>
                <w:lang w:val="en-US"/>
              </w:rPr>
            </w:pPr>
            <w:r w:rsidRPr="003937F7">
              <w:rPr>
                <w:lang w:val="en-US"/>
              </w:rPr>
              <w:t>112.000.000,-</w:t>
            </w:r>
          </w:p>
        </w:tc>
        <w:tc>
          <w:tcPr>
            <w:tcW w:w="2248" w:type="dxa"/>
            <w:vAlign w:val="center"/>
          </w:tcPr>
          <w:p w:rsidR="00AA6FC7" w:rsidRPr="003937F7" w:rsidRDefault="00F85F8B" w:rsidP="00731404">
            <w:pPr>
              <w:spacing w:line="240" w:lineRule="auto"/>
              <w:ind w:firstLine="0"/>
              <w:jc w:val="center"/>
              <w:rPr>
                <w:lang w:val="en-US"/>
              </w:rPr>
            </w:pPr>
            <w:r w:rsidRPr="003937F7">
              <w:rPr>
                <w:lang w:val="en-US"/>
              </w:rPr>
              <w:t>80.000.000,-</w:t>
            </w:r>
          </w:p>
        </w:tc>
      </w:tr>
      <w:tr w:rsidR="00AA6FC7" w:rsidRPr="003937F7" w:rsidTr="00731404">
        <w:trPr>
          <w:trHeight w:val="397"/>
        </w:trPr>
        <w:tc>
          <w:tcPr>
            <w:tcW w:w="918" w:type="dxa"/>
            <w:vAlign w:val="center"/>
          </w:tcPr>
          <w:p w:rsidR="00AA6FC7" w:rsidRPr="003937F7" w:rsidRDefault="00F85F8B" w:rsidP="00731404">
            <w:pPr>
              <w:spacing w:line="240" w:lineRule="auto"/>
              <w:ind w:firstLine="0"/>
              <w:jc w:val="center"/>
            </w:pPr>
            <w:r w:rsidRPr="003937F7">
              <w:t>2</w:t>
            </w:r>
          </w:p>
        </w:tc>
        <w:tc>
          <w:tcPr>
            <w:tcW w:w="1995" w:type="dxa"/>
            <w:vAlign w:val="center"/>
          </w:tcPr>
          <w:p w:rsidR="00AA6FC7" w:rsidRPr="003937F7" w:rsidRDefault="00F85F8B" w:rsidP="00731404">
            <w:pPr>
              <w:spacing w:line="240" w:lineRule="auto"/>
              <w:ind w:firstLine="0"/>
              <w:jc w:val="center"/>
              <w:rPr>
                <w:lang w:val="en-US"/>
              </w:rPr>
            </w:pPr>
            <w:r w:rsidRPr="003937F7">
              <w:rPr>
                <w:lang w:val="en-US"/>
              </w:rPr>
              <w:t>15</w:t>
            </w:r>
          </w:p>
        </w:tc>
        <w:tc>
          <w:tcPr>
            <w:tcW w:w="2074" w:type="dxa"/>
            <w:vAlign w:val="center"/>
          </w:tcPr>
          <w:p w:rsidR="00AA6FC7" w:rsidRPr="003937F7" w:rsidRDefault="00F85F8B" w:rsidP="00731404">
            <w:pPr>
              <w:spacing w:line="240" w:lineRule="auto"/>
              <w:ind w:firstLine="0"/>
              <w:jc w:val="center"/>
              <w:rPr>
                <w:lang w:val="en-US"/>
              </w:rPr>
            </w:pPr>
            <w:r w:rsidRPr="003937F7">
              <w:rPr>
                <w:lang w:val="en-US"/>
              </w:rPr>
              <w:t>185.000.000,-</w:t>
            </w:r>
          </w:p>
        </w:tc>
        <w:tc>
          <w:tcPr>
            <w:tcW w:w="2248" w:type="dxa"/>
            <w:vAlign w:val="center"/>
          </w:tcPr>
          <w:p w:rsidR="00AA6FC7" w:rsidRPr="003937F7" w:rsidRDefault="00F85F8B" w:rsidP="00731404">
            <w:pPr>
              <w:spacing w:line="240" w:lineRule="auto"/>
              <w:ind w:firstLine="0"/>
              <w:jc w:val="center"/>
              <w:rPr>
                <w:lang w:val="en-US"/>
              </w:rPr>
            </w:pPr>
            <w:r w:rsidRPr="003937F7">
              <w:rPr>
                <w:lang w:val="en-US"/>
              </w:rPr>
              <w:t>92.000.000,-</w:t>
            </w:r>
          </w:p>
        </w:tc>
      </w:tr>
      <w:tr w:rsidR="00AA6FC7" w:rsidRPr="003937F7" w:rsidTr="00731404">
        <w:trPr>
          <w:trHeight w:val="397"/>
        </w:trPr>
        <w:tc>
          <w:tcPr>
            <w:tcW w:w="918" w:type="dxa"/>
            <w:vAlign w:val="center"/>
          </w:tcPr>
          <w:p w:rsidR="00AA6FC7" w:rsidRPr="003937F7" w:rsidRDefault="00F85F8B" w:rsidP="00731404">
            <w:pPr>
              <w:spacing w:line="240" w:lineRule="auto"/>
              <w:ind w:firstLine="0"/>
              <w:jc w:val="center"/>
              <w:rPr>
                <w:lang w:val="en-US"/>
              </w:rPr>
            </w:pPr>
            <w:r w:rsidRPr="003937F7">
              <w:rPr>
                <w:lang w:val="en-US"/>
              </w:rPr>
              <w:t>3</w:t>
            </w:r>
          </w:p>
        </w:tc>
        <w:tc>
          <w:tcPr>
            <w:tcW w:w="1995" w:type="dxa"/>
            <w:vAlign w:val="center"/>
          </w:tcPr>
          <w:p w:rsidR="00AA6FC7" w:rsidRPr="003937F7" w:rsidRDefault="00F85F8B" w:rsidP="00731404">
            <w:pPr>
              <w:spacing w:line="240" w:lineRule="auto"/>
              <w:ind w:firstLine="0"/>
              <w:jc w:val="center"/>
              <w:rPr>
                <w:lang w:val="en-US"/>
              </w:rPr>
            </w:pPr>
            <w:r w:rsidRPr="003937F7">
              <w:rPr>
                <w:lang w:val="en-US"/>
              </w:rPr>
              <w:t>14</w:t>
            </w:r>
          </w:p>
        </w:tc>
        <w:tc>
          <w:tcPr>
            <w:tcW w:w="2074" w:type="dxa"/>
            <w:vAlign w:val="center"/>
          </w:tcPr>
          <w:p w:rsidR="00AA6FC7" w:rsidRPr="003937F7" w:rsidRDefault="004449FD" w:rsidP="00731404">
            <w:pPr>
              <w:spacing w:line="240" w:lineRule="auto"/>
              <w:ind w:firstLine="0"/>
              <w:jc w:val="center"/>
              <w:rPr>
                <w:lang w:val="en-US"/>
              </w:rPr>
            </w:pPr>
            <w:r>
              <w:rPr>
                <w:lang w:val="en-US"/>
              </w:rPr>
              <w:t>164.0</w:t>
            </w:r>
            <w:r w:rsidR="00F85F8B" w:rsidRPr="003937F7">
              <w:rPr>
                <w:lang w:val="en-US"/>
              </w:rPr>
              <w:t>00.000,-</w:t>
            </w:r>
          </w:p>
        </w:tc>
        <w:tc>
          <w:tcPr>
            <w:tcW w:w="2248" w:type="dxa"/>
            <w:vAlign w:val="center"/>
          </w:tcPr>
          <w:p w:rsidR="00AA6FC7" w:rsidRPr="003937F7" w:rsidRDefault="00F85F8B" w:rsidP="00731404">
            <w:pPr>
              <w:spacing w:line="240" w:lineRule="auto"/>
              <w:ind w:firstLine="0"/>
              <w:jc w:val="center"/>
              <w:rPr>
                <w:lang w:val="en-US"/>
              </w:rPr>
            </w:pPr>
            <w:r w:rsidRPr="003937F7">
              <w:rPr>
                <w:lang w:val="en-US"/>
              </w:rPr>
              <w:t>10</w:t>
            </w:r>
            <w:r w:rsidR="0016235E">
              <w:rPr>
                <w:lang w:val="en-US"/>
              </w:rPr>
              <w:t>5</w:t>
            </w:r>
            <w:r w:rsidRPr="003937F7">
              <w:rPr>
                <w:lang w:val="en-US"/>
              </w:rPr>
              <w:t>.000.000,-</w:t>
            </w:r>
          </w:p>
        </w:tc>
      </w:tr>
      <w:tr w:rsidR="00AA6FC7" w:rsidRPr="003937F7" w:rsidTr="00731404">
        <w:trPr>
          <w:trHeight w:val="397"/>
        </w:trPr>
        <w:tc>
          <w:tcPr>
            <w:tcW w:w="918" w:type="dxa"/>
            <w:vAlign w:val="center"/>
          </w:tcPr>
          <w:p w:rsidR="00AA6FC7" w:rsidRPr="003937F7" w:rsidRDefault="00F85F8B" w:rsidP="00731404">
            <w:pPr>
              <w:spacing w:line="240" w:lineRule="auto"/>
              <w:ind w:firstLine="0"/>
              <w:jc w:val="center"/>
              <w:rPr>
                <w:lang w:val="en-US"/>
              </w:rPr>
            </w:pPr>
            <w:r w:rsidRPr="003937F7">
              <w:rPr>
                <w:lang w:val="en-US"/>
              </w:rPr>
              <w:t>4</w:t>
            </w:r>
          </w:p>
        </w:tc>
        <w:tc>
          <w:tcPr>
            <w:tcW w:w="1995" w:type="dxa"/>
            <w:vAlign w:val="center"/>
          </w:tcPr>
          <w:p w:rsidR="00AA6FC7" w:rsidRPr="003937F7" w:rsidRDefault="00F85F8B" w:rsidP="00731404">
            <w:pPr>
              <w:spacing w:line="240" w:lineRule="auto"/>
              <w:ind w:firstLine="0"/>
              <w:jc w:val="center"/>
              <w:rPr>
                <w:lang w:val="en-US"/>
              </w:rPr>
            </w:pPr>
            <w:r w:rsidRPr="003937F7">
              <w:rPr>
                <w:lang w:val="en-US"/>
              </w:rPr>
              <w:t>12</w:t>
            </w:r>
          </w:p>
        </w:tc>
        <w:tc>
          <w:tcPr>
            <w:tcW w:w="2074" w:type="dxa"/>
            <w:vAlign w:val="center"/>
          </w:tcPr>
          <w:p w:rsidR="00AA6FC7" w:rsidRPr="003937F7" w:rsidRDefault="004449FD" w:rsidP="00731404">
            <w:pPr>
              <w:spacing w:line="240" w:lineRule="auto"/>
              <w:ind w:firstLine="0"/>
              <w:jc w:val="center"/>
              <w:rPr>
                <w:lang w:val="en-US"/>
              </w:rPr>
            </w:pPr>
            <w:r>
              <w:rPr>
                <w:lang w:val="en-US"/>
              </w:rPr>
              <w:t>125.0</w:t>
            </w:r>
            <w:r w:rsidR="00A54E86">
              <w:rPr>
                <w:lang w:val="en-US"/>
              </w:rPr>
              <w:t>00</w:t>
            </w:r>
            <w:r w:rsidR="00F85F8B" w:rsidRPr="003937F7">
              <w:rPr>
                <w:lang w:val="en-US"/>
              </w:rPr>
              <w:t>.000,-</w:t>
            </w:r>
          </w:p>
        </w:tc>
        <w:tc>
          <w:tcPr>
            <w:tcW w:w="2248" w:type="dxa"/>
            <w:vAlign w:val="center"/>
          </w:tcPr>
          <w:p w:rsidR="00AA6FC7" w:rsidRPr="003937F7" w:rsidRDefault="0016235E" w:rsidP="00731404">
            <w:pPr>
              <w:spacing w:line="240" w:lineRule="auto"/>
              <w:ind w:firstLine="0"/>
              <w:jc w:val="center"/>
              <w:rPr>
                <w:lang w:val="en-US"/>
              </w:rPr>
            </w:pPr>
            <w:r>
              <w:rPr>
                <w:lang w:val="en-US"/>
              </w:rPr>
              <w:t>9</w:t>
            </w:r>
            <w:r w:rsidR="00F85F8B" w:rsidRPr="003937F7">
              <w:rPr>
                <w:lang w:val="en-US"/>
              </w:rPr>
              <w:t>5.000.000,-</w:t>
            </w:r>
          </w:p>
        </w:tc>
      </w:tr>
      <w:tr w:rsidR="00AA6FC7" w:rsidRPr="003937F7" w:rsidTr="00731404">
        <w:trPr>
          <w:trHeight w:val="397"/>
        </w:trPr>
        <w:tc>
          <w:tcPr>
            <w:tcW w:w="918" w:type="dxa"/>
            <w:vAlign w:val="center"/>
          </w:tcPr>
          <w:p w:rsidR="00AA6FC7" w:rsidRPr="003937F7" w:rsidRDefault="00F85F8B" w:rsidP="00731404">
            <w:pPr>
              <w:spacing w:line="240" w:lineRule="auto"/>
              <w:ind w:firstLine="0"/>
              <w:jc w:val="center"/>
              <w:rPr>
                <w:lang w:val="en-US"/>
              </w:rPr>
            </w:pPr>
            <w:r w:rsidRPr="003937F7">
              <w:rPr>
                <w:lang w:val="en-US"/>
              </w:rPr>
              <w:t>5</w:t>
            </w:r>
          </w:p>
        </w:tc>
        <w:tc>
          <w:tcPr>
            <w:tcW w:w="1995" w:type="dxa"/>
            <w:vAlign w:val="center"/>
          </w:tcPr>
          <w:p w:rsidR="00AA6FC7" w:rsidRPr="003937F7" w:rsidRDefault="00F85F8B" w:rsidP="00731404">
            <w:pPr>
              <w:spacing w:line="240" w:lineRule="auto"/>
              <w:ind w:firstLine="0"/>
              <w:jc w:val="center"/>
              <w:rPr>
                <w:lang w:val="en-US"/>
              </w:rPr>
            </w:pPr>
            <w:r w:rsidRPr="003937F7">
              <w:rPr>
                <w:lang w:val="en-US"/>
              </w:rPr>
              <w:t>34</w:t>
            </w:r>
          </w:p>
        </w:tc>
        <w:tc>
          <w:tcPr>
            <w:tcW w:w="2074" w:type="dxa"/>
            <w:vAlign w:val="center"/>
          </w:tcPr>
          <w:p w:rsidR="00AA6FC7" w:rsidRPr="003937F7" w:rsidRDefault="00F85F8B" w:rsidP="00731404">
            <w:pPr>
              <w:spacing w:line="240" w:lineRule="auto"/>
              <w:ind w:firstLine="0"/>
              <w:jc w:val="center"/>
              <w:rPr>
                <w:lang w:val="en-US"/>
              </w:rPr>
            </w:pPr>
            <w:r w:rsidRPr="003937F7">
              <w:rPr>
                <w:lang w:val="en-US"/>
              </w:rPr>
              <w:t>415.000.000,-</w:t>
            </w:r>
          </w:p>
        </w:tc>
        <w:tc>
          <w:tcPr>
            <w:tcW w:w="2248" w:type="dxa"/>
            <w:vAlign w:val="center"/>
          </w:tcPr>
          <w:p w:rsidR="00AA6FC7" w:rsidRPr="003937F7" w:rsidRDefault="00F85F8B" w:rsidP="00731404">
            <w:pPr>
              <w:spacing w:line="240" w:lineRule="auto"/>
              <w:ind w:firstLine="0"/>
              <w:jc w:val="center"/>
              <w:rPr>
                <w:lang w:val="en-US"/>
              </w:rPr>
            </w:pPr>
            <w:r w:rsidRPr="003937F7">
              <w:rPr>
                <w:lang w:val="en-US"/>
              </w:rPr>
              <w:t>170.000.000,-</w:t>
            </w:r>
          </w:p>
        </w:tc>
      </w:tr>
      <w:tr w:rsidR="00AA6FC7" w:rsidRPr="003937F7" w:rsidTr="00731404">
        <w:trPr>
          <w:trHeight w:val="397"/>
        </w:trPr>
        <w:tc>
          <w:tcPr>
            <w:tcW w:w="918" w:type="dxa"/>
            <w:vAlign w:val="center"/>
          </w:tcPr>
          <w:p w:rsidR="00AA6FC7" w:rsidRPr="003937F7" w:rsidRDefault="00F85F8B" w:rsidP="00731404">
            <w:pPr>
              <w:spacing w:line="240" w:lineRule="auto"/>
              <w:ind w:firstLine="0"/>
              <w:jc w:val="center"/>
              <w:rPr>
                <w:lang w:val="en-US"/>
              </w:rPr>
            </w:pPr>
            <w:r w:rsidRPr="003937F7">
              <w:rPr>
                <w:lang w:val="en-US"/>
              </w:rPr>
              <w:t>6</w:t>
            </w:r>
          </w:p>
        </w:tc>
        <w:tc>
          <w:tcPr>
            <w:tcW w:w="1995" w:type="dxa"/>
            <w:vAlign w:val="center"/>
          </w:tcPr>
          <w:p w:rsidR="00AA6FC7" w:rsidRPr="003937F7" w:rsidRDefault="00F85F8B" w:rsidP="00731404">
            <w:pPr>
              <w:spacing w:line="240" w:lineRule="auto"/>
              <w:ind w:firstLine="0"/>
              <w:jc w:val="center"/>
              <w:rPr>
                <w:lang w:val="en-US"/>
              </w:rPr>
            </w:pPr>
            <w:r w:rsidRPr="003937F7">
              <w:rPr>
                <w:lang w:val="en-US"/>
              </w:rPr>
              <w:t>14</w:t>
            </w:r>
          </w:p>
        </w:tc>
        <w:tc>
          <w:tcPr>
            <w:tcW w:w="2074" w:type="dxa"/>
            <w:vAlign w:val="center"/>
          </w:tcPr>
          <w:p w:rsidR="00AA6FC7" w:rsidRPr="003937F7" w:rsidRDefault="00F85F8B" w:rsidP="00731404">
            <w:pPr>
              <w:spacing w:line="240" w:lineRule="auto"/>
              <w:ind w:firstLine="0"/>
              <w:jc w:val="center"/>
              <w:rPr>
                <w:lang w:val="en-US"/>
              </w:rPr>
            </w:pPr>
            <w:r w:rsidRPr="003937F7">
              <w:rPr>
                <w:lang w:val="en-US"/>
              </w:rPr>
              <w:t>184.000.000,-</w:t>
            </w:r>
          </w:p>
        </w:tc>
        <w:tc>
          <w:tcPr>
            <w:tcW w:w="2248" w:type="dxa"/>
            <w:vAlign w:val="center"/>
          </w:tcPr>
          <w:p w:rsidR="00AA6FC7" w:rsidRPr="003937F7" w:rsidRDefault="0016235E" w:rsidP="00731404">
            <w:pPr>
              <w:spacing w:line="240" w:lineRule="auto"/>
              <w:ind w:firstLine="0"/>
              <w:jc w:val="center"/>
              <w:rPr>
                <w:lang w:val="en-US"/>
              </w:rPr>
            </w:pPr>
            <w:r>
              <w:rPr>
                <w:lang w:val="en-US"/>
              </w:rPr>
              <w:t>1</w:t>
            </w:r>
            <w:r w:rsidR="00F85F8B" w:rsidRPr="003937F7">
              <w:rPr>
                <w:lang w:val="en-US"/>
              </w:rPr>
              <w:t>46.000.000,-</w:t>
            </w:r>
          </w:p>
        </w:tc>
      </w:tr>
      <w:tr w:rsidR="00AA6FC7" w:rsidRPr="003937F7" w:rsidTr="00731404">
        <w:trPr>
          <w:trHeight w:val="397"/>
        </w:trPr>
        <w:tc>
          <w:tcPr>
            <w:tcW w:w="918" w:type="dxa"/>
            <w:vAlign w:val="center"/>
          </w:tcPr>
          <w:p w:rsidR="00AA6FC7" w:rsidRPr="003937F7" w:rsidRDefault="00F85F8B" w:rsidP="00731404">
            <w:pPr>
              <w:spacing w:line="240" w:lineRule="auto"/>
              <w:ind w:firstLine="0"/>
              <w:jc w:val="center"/>
              <w:rPr>
                <w:lang w:val="en-US"/>
              </w:rPr>
            </w:pPr>
            <w:r w:rsidRPr="003937F7">
              <w:rPr>
                <w:lang w:val="en-US"/>
              </w:rPr>
              <w:t>7</w:t>
            </w:r>
          </w:p>
        </w:tc>
        <w:tc>
          <w:tcPr>
            <w:tcW w:w="1995" w:type="dxa"/>
            <w:vAlign w:val="center"/>
          </w:tcPr>
          <w:p w:rsidR="00AA6FC7" w:rsidRPr="003937F7" w:rsidRDefault="00F85F8B" w:rsidP="00731404">
            <w:pPr>
              <w:spacing w:line="240" w:lineRule="auto"/>
              <w:ind w:firstLine="0"/>
              <w:jc w:val="center"/>
              <w:rPr>
                <w:lang w:val="en-US"/>
              </w:rPr>
            </w:pPr>
            <w:r w:rsidRPr="003937F7">
              <w:rPr>
                <w:lang w:val="en-US"/>
              </w:rPr>
              <w:t>12</w:t>
            </w:r>
          </w:p>
        </w:tc>
        <w:tc>
          <w:tcPr>
            <w:tcW w:w="2074" w:type="dxa"/>
            <w:vAlign w:val="center"/>
          </w:tcPr>
          <w:p w:rsidR="00AA6FC7" w:rsidRPr="003937F7" w:rsidRDefault="00F85F8B" w:rsidP="00731404">
            <w:pPr>
              <w:spacing w:line="240" w:lineRule="auto"/>
              <w:ind w:firstLine="0"/>
              <w:jc w:val="center"/>
              <w:rPr>
                <w:lang w:val="en-US"/>
              </w:rPr>
            </w:pPr>
            <w:r w:rsidRPr="003937F7">
              <w:rPr>
                <w:lang w:val="en-US"/>
              </w:rPr>
              <w:t>136.000.000,-</w:t>
            </w:r>
          </w:p>
        </w:tc>
        <w:tc>
          <w:tcPr>
            <w:tcW w:w="2248" w:type="dxa"/>
            <w:vAlign w:val="center"/>
          </w:tcPr>
          <w:p w:rsidR="00AA6FC7" w:rsidRPr="003937F7" w:rsidRDefault="00F85F8B" w:rsidP="00731404">
            <w:pPr>
              <w:spacing w:line="240" w:lineRule="auto"/>
              <w:ind w:firstLine="0"/>
              <w:jc w:val="center"/>
              <w:rPr>
                <w:lang w:val="en-US"/>
              </w:rPr>
            </w:pPr>
            <w:r w:rsidRPr="003937F7">
              <w:rPr>
                <w:lang w:val="en-US"/>
              </w:rPr>
              <w:t>63.000.000,-</w:t>
            </w:r>
          </w:p>
        </w:tc>
      </w:tr>
      <w:tr w:rsidR="00AA6FC7" w:rsidRPr="003937F7" w:rsidTr="00731404">
        <w:trPr>
          <w:trHeight w:val="397"/>
        </w:trPr>
        <w:tc>
          <w:tcPr>
            <w:tcW w:w="918" w:type="dxa"/>
            <w:vAlign w:val="center"/>
          </w:tcPr>
          <w:p w:rsidR="00AA6FC7" w:rsidRPr="003937F7" w:rsidRDefault="00F85F8B" w:rsidP="00731404">
            <w:pPr>
              <w:spacing w:line="240" w:lineRule="auto"/>
              <w:ind w:firstLine="0"/>
              <w:jc w:val="center"/>
              <w:rPr>
                <w:lang w:val="en-US"/>
              </w:rPr>
            </w:pPr>
            <w:r w:rsidRPr="003937F7">
              <w:rPr>
                <w:lang w:val="en-US"/>
              </w:rPr>
              <w:t>8</w:t>
            </w:r>
          </w:p>
        </w:tc>
        <w:tc>
          <w:tcPr>
            <w:tcW w:w="1995" w:type="dxa"/>
            <w:vAlign w:val="center"/>
          </w:tcPr>
          <w:p w:rsidR="00AA6FC7" w:rsidRPr="003937F7" w:rsidRDefault="00F85F8B" w:rsidP="00731404">
            <w:pPr>
              <w:spacing w:line="240" w:lineRule="auto"/>
              <w:ind w:firstLine="0"/>
              <w:jc w:val="center"/>
              <w:rPr>
                <w:lang w:val="en-US"/>
              </w:rPr>
            </w:pPr>
            <w:r w:rsidRPr="003937F7">
              <w:rPr>
                <w:lang w:val="en-US"/>
              </w:rPr>
              <w:t>16</w:t>
            </w:r>
          </w:p>
        </w:tc>
        <w:tc>
          <w:tcPr>
            <w:tcW w:w="2074" w:type="dxa"/>
            <w:vAlign w:val="center"/>
          </w:tcPr>
          <w:p w:rsidR="00AA6FC7" w:rsidRPr="003937F7" w:rsidRDefault="00F85F8B" w:rsidP="00731404">
            <w:pPr>
              <w:spacing w:line="240" w:lineRule="auto"/>
              <w:ind w:firstLine="0"/>
              <w:jc w:val="center"/>
              <w:rPr>
                <w:lang w:val="en-US"/>
              </w:rPr>
            </w:pPr>
            <w:r w:rsidRPr="003937F7">
              <w:rPr>
                <w:lang w:val="en-US"/>
              </w:rPr>
              <w:t>240.000.000,-</w:t>
            </w:r>
          </w:p>
        </w:tc>
        <w:tc>
          <w:tcPr>
            <w:tcW w:w="2248" w:type="dxa"/>
            <w:vAlign w:val="center"/>
          </w:tcPr>
          <w:p w:rsidR="00AA6FC7" w:rsidRPr="003937F7" w:rsidRDefault="0016235E" w:rsidP="00731404">
            <w:pPr>
              <w:spacing w:line="240" w:lineRule="auto"/>
              <w:ind w:firstLine="0"/>
              <w:jc w:val="center"/>
              <w:rPr>
                <w:lang w:val="en-US"/>
              </w:rPr>
            </w:pPr>
            <w:r>
              <w:rPr>
                <w:lang w:val="en-US"/>
              </w:rPr>
              <w:t>93.0</w:t>
            </w:r>
            <w:r w:rsidR="00F85F8B" w:rsidRPr="003937F7">
              <w:rPr>
                <w:lang w:val="en-US"/>
              </w:rPr>
              <w:t>00.000,-</w:t>
            </w:r>
          </w:p>
        </w:tc>
      </w:tr>
      <w:tr w:rsidR="00AA6FC7" w:rsidRPr="003937F7" w:rsidTr="00731404">
        <w:trPr>
          <w:trHeight w:val="397"/>
        </w:trPr>
        <w:tc>
          <w:tcPr>
            <w:tcW w:w="918" w:type="dxa"/>
            <w:vAlign w:val="center"/>
          </w:tcPr>
          <w:p w:rsidR="00AA6FC7" w:rsidRPr="003937F7" w:rsidRDefault="00F85F8B" w:rsidP="00731404">
            <w:pPr>
              <w:spacing w:line="240" w:lineRule="auto"/>
              <w:ind w:firstLine="0"/>
              <w:jc w:val="center"/>
              <w:rPr>
                <w:lang w:val="en-US"/>
              </w:rPr>
            </w:pPr>
            <w:r w:rsidRPr="003937F7">
              <w:rPr>
                <w:lang w:val="en-US"/>
              </w:rPr>
              <w:t>9</w:t>
            </w:r>
          </w:p>
        </w:tc>
        <w:tc>
          <w:tcPr>
            <w:tcW w:w="1995" w:type="dxa"/>
            <w:vAlign w:val="center"/>
          </w:tcPr>
          <w:p w:rsidR="00AA6FC7" w:rsidRPr="003937F7" w:rsidRDefault="00F85F8B" w:rsidP="00731404">
            <w:pPr>
              <w:spacing w:line="240" w:lineRule="auto"/>
              <w:ind w:firstLine="0"/>
              <w:jc w:val="center"/>
              <w:rPr>
                <w:lang w:val="en-US"/>
              </w:rPr>
            </w:pPr>
            <w:r w:rsidRPr="003937F7">
              <w:rPr>
                <w:lang w:val="en-US"/>
              </w:rPr>
              <w:t>14</w:t>
            </w:r>
          </w:p>
        </w:tc>
        <w:tc>
          <w:tcPr>
            <w:tcW w:w="2074" w:type="dxa"/>
            <w:vAlign w:val="center"/>
          </w:tcPr>
          <w:p w:rsidR="00AA6FC7" w:rsidRPr="003937F7" w:rsidRDefault="004449FD" w:rsidP="00731404">
            <w:pPr>
              <w:spacing w:line="240" w:lineRule="auto"/>
              <w:ind w:firstLine="0"/>
              <w:jc w:val="center"/>
              <w:rPr>
                <w:lang w:val="en-US"/>
              </w:rPr>
            </w:pPr>
            <w:r>
              <w:rPr>
                <w:lang w:val="en-US"/>
              </w:rPr>
              <w:t>146.0</w:t>
            </w:r>
            <w:r w:rsidR="00A54E86">
              <w:rPr>
                <w:lang w:val="en-US"/>
              </w:rPr>
              <w:t>00</w:t>
            </w:r>
            <w:r w:rsidR="00F85F8B" w:rsidRPr="003937F7">
              <w:rPr>
                <w:lang w:val="en-US"/>
              </w:rPr>
              <w:t>.000,-</w:t>
            </w:r>
          </w:p>
        </w:tc>
        <w:tc>
          <w:tcPr>
            <w:tcW w:w="2248" w:type="dxa"/>
            <w:vAlign w:val="center"/>
          </w:tcPr>
          <w:p w:rsidR="00AA6FC7" w:rsidRPr="003937F7" w:rsidRDefault="0016235E" w:rsidP="00731404">
            <w:pPr>
              <w:spacing w:line="240" w:lineRule="auto"/>
              <w:ind w:firstLine="0"/>
              <w:jc w:val="center"/>
              <w:rPr>
                <w:lang w:val="en-US"/>
              </w:rPr>
            </w:pPr>
            <w:r>
              <w:rPr>
                <w:lang w:val="en-US"/>
              </w:rPr>
              <w:t>87.0</w:t>
            </w:r>
            <w:r w:rsidR="00F85F8B" w:rsidRPr="003937F7">
              <w:rPr>
                <w:lang w:val="en-US"/>
              </w:rPr>
              <w:t>00.000,-</w:t>
            </w:r>
          </w:p>
        </w:tc>
      </w:tr>
      <w:tr w:rsidR="00AA6FC7" w:rsidRPr="003937F7" w:rsidTr="00731404">
        <w:trPr>
          <w:trHeight w:val="397"/>
        </w:trPr>
        <w:tc>
          <w:tcPr>
            <w:tcW w:w="918" w:type="dxa"/>
            <w:vAlign w:val="center"/>
          </w:tcPr>
          <w:p w:rsidR="00AA6FC7" w:rsidRPr="003937F7" w:rsidRDefault="00F85F8B" w:rsidP="00731404">
            <w:pPr>
              <w:spacing w:line="240" w:lineRule="auto"/>
              <w:ind w:firstLine="0"/>
              <w:jc w:val="center"/>
              <w:rPr>
                <w:lang w:val="en-US"/>
              </w:rPr>
            </w:pPr>
            <w:r w:rsidRPr="003937F7">
              <w:rPr>
                <w:lang w:val="en-US"/>
              </w:rPr>
              <w:t>10</w:t>
            </w:r>
          </w:p>
        </w:tc>
        <w:tc>
          <w:tcPr>
            <w:tcW w:w="1995" w:type="dxa"/>
            <w:vAlign w:val="center"/>
          </w:tcPr>
          <w:p w:rsidR="00AA6FC7" w:rsidRPr="003937F7" w:rsidRDefault="00F85F8B" w:rsidP="00731404">
            <w:pPr>
              <w:spacing w:line="240" w:lineRule="auto"/>
              <w:ind w:firstLine="0"/>
              <w:jc w:val="center"/>
              <w:rPr>
                <w:lang w:val="en-US"/>
              </w:rPr>
            </w:pPr>
            <w:r w:rsidRPr="003937F7">
              <w:rPr>
                <w:lang w:val="en-US"/>
              </w:rPr>
              <w:t>18</w:t>
            </w:r>
          </w:p>
        </w:tc>
        <w:tc>
          <w:tcPr>
            <w:tcW w:w="2074" w:type="dxa"/>
            <w:vAlign w:val="center"/>
          </w:tcPr>
          <w:p w:rsidR="00AA6FC7" w:rsidRPr="003937F7" w:rsidRDefault="00F85F8B" w:rsidP="00731404">
            <w:pPr>
              <w:spacing w:line="240" w:lineRule="auto"/>
              <w:ind w:firstLine="0"/>
              <w:jc w:val="center"/>
              <w:rPr>
                <w:lang w:val="en-US"/>
              </w:rPr>
            </w:pPr>
            <w:r w:rsidRPr="003937F7">
              <w:rPr>
                <w:lang w:val="en-US"/>
              </w:rPr>
              <w:t>193.000.000,-</w:t>
            </w:r>
          </w:p>
        </w:tc>
        <w:tc>
          <w:tcPr>
            <w:tcW w:w="2248" w:type="dxa"/>
            <w:vAlign w:val="center"/>
          </w:tcPr>
          <w:p w:rsidR="00AA6FC7" w:rsidRPr="003937F7" w:rsidRDefault="0016235E" w:rsidP="00731404">
            <w:pPr>
              <w:spacing w:line="240" w:lineRule="auto"/>
              <w:ind w:firstLine="0"/>
              <w:jc w:val="center"/>
              <w:rPr>
                <w:lang w:val="en-US"/>
              </w:rPr>
            </w:pPr>
            <w:r>
              <w:rPr>
                <w:lang w:val="en-US"/>
              </w:rPr>
              <w:t>104.0</w:t>
            </w:r>
            <w:r w:rsidR="00F85F8B" w:rsidRPr="003937F7">
              <w:rPr>
                <w:lang w:val="en-US"/>
              </w:rPr>
              <w:t>00.000,-</w:t>
            </w:r>
          </w:p>
        </w:tc>
      </w:tr>
      <w:tr w:rsidR="00AA6FC7" w:rsidRPr="003937F7" w:rsidTr="00731404">
        <w:trPr>
          <w:trHeight w:val="397"/>
        </w:trPr>
        <w:tc>
          <w:tcPr>
            <w:tcW w:w="918" w:type="dxa"/>
            <w:vAlign w:val="center"/>
          </w:tcPr>
          <w:p w:rsidR="00AA6FC7" w:rsidRPr="003937F7" w:rsidRDefault="00F85F8B" w:rsidP="00731404">
            <w:pPr>
              <w:spacing w:line="240" w:lineRule="auto"/>
              <w:ind w:firstLine="0"/>
              <w:jc w:val="center"/>
              <w:rPr>
                <w:lang w:val="en-US"/>
              </w:rPr>
            </w:pPr>
            <w:r w:rsidRPr="003937F7">
              <w:rPr>
                <w:lang w:val="en-US"/>
              </w:rPr>
              <w:t>11</w:t>
            </w:r>
          </w:p>
        </w:tc>
        <w:tc>
          <w:tcPr>
            <w:tcW w:w="1995" w:type="dxa"/>
            <w:vAlign w:val="center"/>
          </w:tcPr>
          <w:p w:rsidR="00AA6FC7" w:rsidRPr="003937F7" w:rsidRDefault="00F85F8B" w:rsidP="00731404">
            <w:pPr>
              <w:spacing w:line="240" w:lineRule="auto"/>
              <w:ind w:firstLine="0"/>
              <w:jc w:val="center"/>
              <w:rPr>
                <w:lang w:val="en-US"/>
              </w:rPr>
            </w:pPr>
            <w:r w:rsidRPr="003937F7">
              <w:rPr>
                <w:lang w:val="en-US"/>
              </w:rPr>
              <w:t>12</w:t>
            </w:r>
          </w:p>
        </w:tc>
        <w:tc>
          <w:tcPr>
            <w:tcW w:w="2074" w:type="dxa"/>
            <w:vAlign w:val="center"/>
          </w:tcPr>
          <w:p w:rsidR="00AA6FC7" w:rsidRPr="003937F7" w:rsidRDefault="00F85F8B" w:rsidP="00731404">
            <w:pPr>
              <w:spacing w:line="240" w:lineRule="auto"/>
              <w:ind w:firstLine="0"/>
              <w:jc w:val="center"/>
              <w:rPr>
                <w:lang w:val="en-US"/>
              </w:rPr>
            </w:pPr>
            <w:r w:rsidRPr="003937F7">
              <w:rPr>
                <w:lang w:val="en-US"/>
              </w:rPr>
              <w:t>124.000.000,-</w:t>
            </w:r>
          </w:p>
        </w:tc>
        <w:tc>
          <w:tcPr>
            <w:tcW w:w="2248" w:type="dxa"/>
            <w:vAlign w:val="center"/>
          </w:tcPr>
          <w:p w:rsidR="00AA6FC7" w:rsidRPr="003937F7" w:rsidRDefault="00F85F8B" w:rsidP="00731404">
            <w:pPr>
              <w:spacing w:line="240" w:lineRule="auto"/>
              <w:ind w:firstLine="0"/>
              <w:jc w:val="center"/>
              <w:rPr>
                <w:lang w:val="en-US"/>
              </w:rPr>
            </w:pPr>
            <w:r w:rsidRPr="003937F7">
              <w:rPr>
                <w:lang w:val="en-US"/>
              </w:rPr>
              <w:t>111,000.000,-</w:t>
            </w:r>
          </w:p>
        </w:tc>
      </w:tr>
      <w:tr w:rsidR="00AA6FC7" w:rsidRPr="003937F7" w:rsidTr="00731404">
        <w:trPr>
          <w:trHeight w:val="397"/>
        </w:trPr>
        <w:tc>
          <w:tcPr>
            <w:tcW w:w="918" w:type="dxa"/>
            <w:vAlign w:val="center"/>
          </w:tcPr>
          <w:p w:rsidR="00AA6FC7" w:rsidRPr="003937F7" w:rsidRDefault="00F85F8B" w:rsidP="00731404">
            <w:pPr>
              <w:spacing w:line="240" w:lineRule="auto"/>
              <w:ind w:firstLine="0"/>
              <w:jc w:val="center"/>
              <w:rPr>
                <w:lang w:val="en-US"/>
              </w:rPr>
            </w:pPr>
            <w:r w:rsidRPr="003937F7">
              <w:rPr>
                <w:lang w:val="en-US"/>
              </w:rPr>
              <w:t>12</w:t>
            </w:r>
          </w:p>
        </w:tc>
        <w:tc>
          <w:tcPr>
            <w:tcW w:w="1995" w:type="dxa"/>
            <w:vAlign w:val="center"/>
          </w:tcPr>
          <w:p w:rsidR="00AA6FC7" w:rsidRPr="003937F7" w:rsidRDefault="00F85F8B" w:rsidP="00731404">
            <w:pPr>
              <w:spacing w:line="240" w:lineRule="auto"/>
              <w:ind w:firstLine="0"/>
              <w:jc w:val="center"/>
              <w:rPr>
                <w:lang w:val="en-US"/>
              </w:rPr>
            </w:pPr>
            <w:r w:rsidRPr="003937F7">
              <w:rPr>
                <w:lang w:val="en-US"/>
              </w:rPr>
              <w:t>15</w:t>
            </w:r>
          </w:p>
        </w:tc>
        <w:tc>
          <w:tcPr>
            <w:tcW w:w="2074" w:type="dxa"/>
            <w:vAlign w:val="center"/>
          </w:tcPr>
          <w:p w:rsidR="00AA6FC7" w:rsidRPr="003937F7" w:rsidRDefault="00F85F8B" w:rsidP="00731404">
            <w:pPr>
              <w:spacing w:line="240" w:lineRule="auto"/>
              <w:ind w:firstLine="0"/>
              <w:jc w:val="center"/>
              <w:rPr>
                <w:lang w:val="en-US"/>
              </w:rPr>
            </w:pPr>
            <w:r w:rsidRPr="003937F7">
              <w:rPr>
                <w:lang w:val="en-US"/>
              </w:rPr>
              <w:t>137.000.000,-</w:t>
            </w:r>
          </w:p>
        </w:tc>
        <w:tc>
          <w:tcPr>
            <w:tcW w:w="2248" w:type="dxa"/>
            <w:vAlign w:val="center"/>
          </w:tcPr>
          <w:p w:rsidR="00AA6FC7" w:rsidRPr="003937F7" w:rsidRDefault="0016235E" w:rsidP="00731404">
            <w:pPr>
              <w:spacing w:line="240" w:lineRule="auto"/>
              <w:ind w:firstLine="0"/>
              <w:jc w:val="center"/>
              <w:rPr>
                <w:lang w:val="en-US"/>
              </w:rPr>
            </w:pPr>
            <w:r>
              <w:rPr>
                <w:lang w:val="en-US"/>
              </w:rPr>
              <w:t>125.0</w:t>
            </w:r>
            <w:r w:rsidR="00F85F8B" w:rsidRPr="003937F7">
              <w:rPr>
                <w:lang w:val="en-US"/>
              </w:rPr>
              <w:t>00.000,-</w:t>
            </w:r>
          </w:p>
        </w:tc>
      </w:tr>
    </w:tbl>
    <w:p w:rsidR="00AA6FC7" w:rsidRPr="003937F7" w:rsidRDefault="00F85F8B" w:rsidP="0007319F">
      <w:pPr>
        <w:ind w:firstLine="0"/>
        <w:jc w:val="center"/>
        <w:rPr>
          <w:lang w:val="en-US"/>
        </w:rPr>
      </w:pPr>
      <w:r w:rsidRPr="003937F7">
        <w:t xml:space="preserve">Sumber : </w:t>
      </w:r>
      <w:r w:rsidRPr="003937F7">
        <w:rPr>
          <w:lang w:val="en-US"/>
        </w:rPr>
        <w:t>Koperasi KPRI “WIYOWA”, 2018</w:t>
      </w:r>
    </w:p>
    <w:p w:rsidR="00AA6FC7" w:rsidRPr="003937F7" w:rsidRDefault="00F85F8B" w:rsidP="003937F7">
      <w:pPr>
        <w:spacing w:after="0"/>
      </w:pPr>
      <w:r w:rsidRPr="003937F7">
        <w:rPr>
          <w:lang w:val="en-US"/>
        </w:rPr>
        <w:t xml:space="preserve">Berdasarkan tabel diatas terlihat bahwa jumlah permohonan pinjaman dengan realisasi pinjaman belum mencapai 100% dengan demikian masih terdapat permohonan pinjaman dari anggota yang belum bisa dipenuhi oleh koperasi, tentunya hal ini menjadi beban </w:t>
      </w:r>
      <w:r w:rsidR="00C02020">
        <w:rPr>
          <w:lang w:val="en-US"/>
        </w:rPr>
        <w:t>p</w:t>
      </w:r>
      <w:r w:rsidRPr="003937F7">
        <w:rPr>
          <w:lang w:val="en-US"/>
        </w:rPr>
        <w:t>tersendiri bagi pengurus koperasi untuk memberikan pelayanan yang terbaik kepada semua anggota sesuai dengan visi misi koperasi dan hal ini bisa berdampak kepada anggota koperasi untuk mencari pinjaman ditempat lain dengan bunga yang lebih tinggi</w:t>
      </w:r>
      <w:r w:rsidRPr="003937F7">
        <w:t xml:space="preserve">. </w:t>
      </w:r>
    </w:p>
    <w:p w:rsidR="00AA6FC7" w:rsidRPr="003937F7" w:rsidRDefault="00F85F8B" w:rsidP="003937F7">
      <w:pPr>
        <w:spacing w:after="0"/>
        <w:rPr>
          <w:lang w:val="en-US"/>
        </w:rPr>
      </w:pPr>
      <w:r w:rsidRPr="003937F7">
        <w:lastRenderedPageBreak/>
        <w:t xml:space="preserve">Untuk </w:t>
      </w:r>
      <w:r w:rsidRPr="003937F7">
        <w:rPr>
          <w:lang w:val="en-US"/>
        </w:rPr>
        <w:t>mengatasi</w:t>
      </w:r>
      <w:r w:rsidRPr="003937F7">
        <w:t xml:space="preserve"> hal tersebut</w:t>
      </w:r>
      <w:r w:rsidRPr="003937F7">
        <w:rPr>
          <w:lang w:val="en-US"/>
        </w:rPr>
        <w:t xml:space="preserve"> diatas</w:t>
      </w:r>
      <w:r w:rsidRPr="003937F7">
        <w:t>,</w:t>
      </w:r>
      <w:r w:rsidRPr="003937F7">
        <w:rPr>
          <w:lang w:val="en-US"/>
        </w:rPr>
        <w:t xml:space="preserve"> tentunya</w:t>
      </w:r>
      <w:r w:rsidRPr="003937F7">
        <w:t xml:space="preserve"> pihak </w:t>
      </w:r>
      <w:r w:rsidRPr="003937F7">
        <w:rPr>
          <w:lang w:val="en-US"/>
        </w:rPr>
        <w:t xml:space="preserve">koperasi </w:t>
      </w:r>
      <w:r w:rsidRPr="003937F7">
        <w:t xml:space="preserve"> sangatlah perlu untuk melakukan suatu teknik peramalan untuk melakukan suatu perencanaan dini dalam memprediksi jumlah </w:t>
      </w:r>
      <w:r w:rsidRPr="003937F7">
        <w:rPr>
          <w:lang w:val="en-US"/>
        </w:rPr>
        <w:t>pinjaman anggota setiap bulannya</w:t>
      </w:r>
      <w:r w:rsidRPr="003937F7">
        <w:t xml:space="preserve">. </w:t>
      </w:r>
      <w:r w:rsidRPr="003937F7">
        <w:rPr>
          <w:lang w:val="en-US"/>
        </w:rPr>
        <w:t xml:space="preserve">Hal ini tentunya bertujuan dalam mengukur kemampuan finansial koperasi dalam menyiapkan dana pinjaman bagi setiap anggota yang membutuhkannya serta mengambil langkah-langkah </w:t>
      </w:r>
      <w:r w:rsidRPr="003937F7">
        <w:rPr>
          <w:color w:val="000000" w:themeColor="text1"/>
          <w:lang w:val="en-US"/>
        </w:rPr>
        <w:t>yang efisien</w:t>
      </w:r>
      <w:r w:rsidRPr="003937F7">
        <w:rPr>
          <w:lang w:val="en-US"/>
        </w:rPr>
        <w:t xml:space="preserve"> agar anggota yang melakukan pinjaman bisa membayar angsuran setiap bulannya tepat pada waktunya dan bisa dilakukan penagihan secara bijak kepada anggota yang terlambat membayar angsuran agar dana simpanan koperasi selalu tersedia untuk pinjaman bulan berikutnya.</w:t>
      </w:r>
    </w:p>
    <w:p w:rsidR="00AA6FC7" w:rsidRPr="003937F7" w:rsidRDefault="00F85F8B" w:rsidP="003937F7">
      <w:pPr>
        <w:spacing w:after="0"/>
        <w:rPr>
          <w:lang w:val="en-US"/>
        </w:rPr>
      </w:pPr>
      <w:r w:rsidRPr="003937F7">
        <w:t xml:space="preserve">Salah satu solusiya </w:t>
      </w:r>
      <w:r w:rsidRPr="003937F7">
        <w:rPr>
          <w:lang w:val="en-US"/>
        </w:rPr>
        <w:t xml:space="preserve">untuk mengatasi masalah tersebut diatas </w:t>
      </w:r>
      <w:r w:rsidRPr="003937F7">
        <w:t>adalah melakukan pre</w:t>
      </w:r>
      <w:r w:rsidRPr="003937F7">
        <w:rPr>
          <w:lang w:val="en-US"/>
        </w:rPr>
        <w:t>d</w:t>
      </w:r>
      <w:r w:rsidRPr="003937F7">
        <w:t xml:space="preserve">iksi </w:t>
      </w:r>
      <w:r w:rsidRPr="003937F7">
        <w:rPr>
          <w:lang w:val="en-US"/>
        </w:rPr>
        <w:t xml:space="preserve">terhadap </w:t>
      </w:r>
      <w:r w:rsidRPr="003937F7">
        <w:t xml:space="preserve">jumlah </w:t>
      </w:r>
      <w:r w:rsidRPr="003937F7">
        <w:rPr>
          <w:lang w:val="en-US"/>
        </w:rPr>
        <w:t>pinjaman setiap bulannya</w:t>
      </w:r>
      <w:r w:rsidRPr="003937F7">
        <w:t xml:space="preserve">. </w:t>
      </w:r>
      <w:r w:rsidRPr="003937F7">
        <w:rPr>
          <w:lang w:val="en-US"/>
        </w:rPr>
        <w:t xml:space="preserve">Prediksi ini dapat dilakukan dengan menerapkan metode </w:t>
      </w:r>
      <w:r w:rsidRPr="003937F7">
        <w:rPr>
          <w:i/>
          <w:lang w:val="en-US"/>
        </w:rPr>
        <w:t xml:space="preserve">Linier Regresi. </w:t>
      </w:r>
      <w:r w:rsidR="002B304B">
        <w:rPr>
          <w:color w:val="000000"/>
        </w:rPr>
        <w:t>Performa model regresi linier berganda yang dibentuk dari data training dan divalidasi pada data testing memberikan tingkat akurasi prediksi yang cukup baik dengan nilai Mean Absolute Deviation (MAD) sebesar 0.0380, Mean Square Error (MSE) sebesar 0.0023, dan nilai Root Mean Square Error (RMSE) sebesar 0.0481</w:t>
      </w:r>
      <w:r w:rsidRPr="003937F7">
        <w:rPr>
          <w:lang w:val="en-US"/>
        </w:rPr>
        <w:t>. Pada penelitian ini akan digunakan linier regresi berganda</w:t>
      </w:r>
      <w:r w:rsidR="002B304B">
        <w:rPr>
          <w:lang w:val="en-US"/>
        </w:rPr>
        <w:t>, karena</w:t>
      </w:r>
      <w:r w:rsidRPr="003937F7">
        <w:rPr>
          <w:lang w:val="en-US"/>
        </w:rPr>
        <w:t xml:space="preserve"> dengan menggunakan variabel input yang terdiri dari j</w:t>
      </w:r>
      <w:r w:rsidR="002B304B">
        <w:rPr>
          <w:lang w:val="en-US"/>
        </w:rPr>
        <w:t>umlah anggota bermohon seb</w:t>
      </w:r>
      <w:r w:rsidR="00AB0B88">
        <w:rPr>
          <w:lang w:val="en-US"/>
        </w:rPr>
        <w:t xml:space="preserve">agai </w:t>
      </w:r>
      <w:r w:rsidR="00AB0B88" w:rsidRPr="00AB0B88">
        <w:rPr>
          <w:lang w:val="en-US"/>
        </w:rPr>
        <w:t>X</w:t>
      </w:r>
      <w:r w:rsidRPr="00AB0B88">
        <w:rPr>
          <w:vertAlign w:val="subscript"/>
          <w:lang w:val="en-US"/>
        </w:rPr>
        <w:t>1</w:t>
      </w:r>
      <w:r w:rsidRPr="003937F7">
        <w:rPr>
          <w:lang w:val="en-US"/>
        </w:rPr>
        <w:t>, juml</w:t>
      </w:r>
      <w:r w:rsidR="00AB0B88">
        <w:rPr>
          <w:lang w:val="en-US"/>
        </w:rPr>
        <w:t>ah permohonan pinjaman sebagai X</w:t>
      </w:r>
      <w:r w:rsidRPr="00AB0B88">
        <w:rPr>
          <w:vertAlign w:val="subscript"/>
          <w:lang w:val="en-US"/>
        </w:rPr>
        <w:t>2</w:t>
      </w:r>
      <w:r w:rsidRPr="003937F7">
        <w:rPr>
          <w:lang w:val="en-US"/>
        </w:rPr>
        <w:t xml:space="preserve"> dan jumlah pinjaman realisasi sebagai y atau sebagai variabel output. </w:t>
      </w:r>
    </w:p>
    <w:p w:rsidR="00AB0B88" w:rsidRPr="002A0C08" w:rsidRDefault="002B304B" w:rsidP="002A0C08">
      <w:pPr>
        <w:spacing w:after="0"/>
      </w:pPr>
      <w:r>
        <w:rPr>
          <w:color w:val="000000"/>
        </w:rPr>
        <w:t xml:space="preserve">Penelitian ini yang dilakukan oleh (Amrin, 2016) yang berjudul Data Mining Dengan Regresi Linier Berganda untuk Peramalan Tingkat Inflasi. Pada penelitian ini akan digunakan metode prediksi regresi linier berganda, untuk </w:t>
      </w:r>
      <w:r>
        <w:rPr>
          <w:color w:val="000000"/>
        </w:rPr>
        <w:lastRenderedPageBreak/>
        <w:t>memprediksi tingkat inflasi bulanan di Indonesia.</w:t>
      </w:r>
      <w:r w:rsidR="00F85F8B" w:rsidRPr="003937F7">
        <w:t xml:space="preserve"> </w:t>
      </w:r>
      <w:r w:rsidR="00F85F8B" w:rsidRPr="003937F7">
        <w:rPr>
          <w:lang w:val="en-US"/>
        </w:rPr>
        <w:t>H</w:t>
      </w:r>
      <w:r w:rsidR="00F85F8B" w:rsidRPr="003937F7">
        <w:t xml:space="preserve">al </w:t>
      </w:r>
      <w:r w:rsidR="00F85F8B" w:rsidRPr="003937F7">
        <w:rPr>
          <w:lang w:val="en-US"/>
        </w:rPr>
        <w:t xml:space="preserve">ini </w:t>
      </w:r>
      <w:r w:rsidR="00F85F8B" w:rsidRPr="003937F7">
        <w:t xml:space="preserve">membuktikan bahwa metode </w:t>
      </w:r>
      <w:r w:rsidR="00F85F8B" w:rsidRPr="003937F7">
        <w:rPr>
          <w:i/>
        </w:rPr>
        <w:t>Linier Regresi</w:t>
      </w:r>
      <w:r w:rsidR="00AE27A3">
        <w:rPr>
          <w:i/>
          <w:lang w:val="en-US"/>
        </w:rPr>
        <w:t xml:space="preserve"> </w:t>
      </w:r>
      <w:r w:rsidR="00F85F8B" w:rsidRPr="003937F7">
        <w:t xml:space="preserve">dapat diterapkan dalam kasus ini untuk dapat memberikan solusi terbaik dalam memprediksi </w:t>
      </w:r>
      <w:r w:rsidR="00F85F8B" w:rsidRPr="003937F7">
        <w:rPr>
          <w:lang w:val="en-US"/>
        </w:rPr>
        <w:t>jumlah realisasi pinjaman setiap bulannya</w:t>
      </w:r>
      <w:r w:rsidR="00F85F8B" w:rsidRPr="003937F7">
        <w:t xml:space="preserve">. </w:t>
      </w:r>
    </w:p>
    <w:p w:rsidR="00AB0B88" w:rsidRDefault="00F85F8B" w:rsidP="002A0C08">
      <w:pPr>
        <w:spacing w:after="0"/>
        <w:rPr>
          <w:lang w:val="en-US"/>
        </w:rPr>
      </w:pPr>
      <w:r w:rsidRPr="003937F7">
        <w:rPr>
          <w:lang w:val="fi-FI"/>
        </w:rPr>
        <w:t xml:space="preserve">Berdasarkan  uraian tersebut, maka dianggap perlu untuk melakukan penelitian mengenai proses yang berjalan diatas, dengan judul </w:t>
      </w:r>
      <w:r w:rsidRPr="003937F7">
        <w:rPr>
          <w:b/>
          <w:lang w:val="fi-FI"/>
        </w:rPr>
        <w:t>”</w:t>
      </w:r>
      <w:r w:rsidRPr="003937F7">
        <w:rPr>
          <w:b/>
        </w:rPr>
        <w:t xml:space="preserve">Prediksi Jumlah </w:t>
      </w:r>
      <w:r w:rsidRPr="003937F7">
        <w:rPr>
          <w:b/>
          <w:lang w:val="en-US"/>
        </w:rPr>
        <w:t>Pinjaman Anggota Koperasi</w:t>
      </w:r>
      <w:r w:rsidRPr="003937F7">
        <w:rPr>
          <w:b/>
        </w:rPr>
        <w:t xml:space="preserve"> Menggunakan Metode </w:t>
      </w:r>
      <w:r w:rsidRPr="003937F7">
        <w:rPr>
          <w:b/>
          <w:i/>
        </w:rPr>
        <w:t>Linier Regresi</w:t>
      </w:r>
      <w:r w:rsidRPr="003937F7">
        <w:rPr>
          <w:b/>
          <w:lang w:val="fi-FI"/>
        </w:rPr>
        <w:t>”</w:t>
      </w:r>
      <w:r w:rsidRPr="003937F7">
        <w:rPr>
          <w:lang w:val="fi-FI"/>
        </w:rPr>
        <w:t xml:space="preserve">Studi kasus </w:t>
      </w:r>
      <w:r w:rsidRPr="003937F7">
        <w:t xml:space="preserve">pada </w:t>
      </w:r>
      <w:r w:rsidRPr="003937F7">
        <w:rPr>
          <w:lang w:val="en-US"/>
        </w:rPr>
        <w:t>Koperasi KPRI “WIYOWA” Provinsi</w:t>
      </w:r>
      <w:r w:rsidRPr="003937F7">
        <w:t xml:space="preserve"> Gorontalo.</w:t>
      </w:r>
    </w:p>
    <w:p w:rsidR="002A0C08" w:rsidRPr="002A0C08" w:rsidRDefault="002A0C08" w:rsidP="002A0C08">
      <w:pPr>
        <w:spacing w:after="0"/>
        <w:rPr>
          <w:sz w:val="10"/>
          <w:lang w:val="en-US"/>
        </w:rPr>
      </w:pPr>
    </w:p>
    <w:p w:rsidR="00AA6FC7" w:rsidRPr="003937F7" w:rsidRDefault="00F85F8B" w:rsidP="003937F7">
      <w:pPr>
        <w:pStyle w:val="Heading2"/>
        <w:numPr>
          <w:ilvl w:val="1"/>
          <w:numId w:val="3"/>
        </w:numPr>
        <w:tabs>
          <w:tab w:val="left" w:pos="720"/>
          <w:tab w:val="left" w:pos="1440"/>
        </w:tabs>
        <w:ind w:left="450"/>
        <w:jc w:val="both"/>
        <w:rPr>
          <w:rFonts w:cs="Times New Roman"/>
          <w:szCs w:val="24"/>
        </w:rPr>
      </w:pPr>
      <w:bookmarkStart w:id="3" w:name="_Toc498754801"/>
      <w:r w:rsidRPr="003937F7">
        <w:rPr>
          <w:rFonts w:cs="Times New Roman"/>
          <w:szCs w:val="24"/>
        </w:rPr>
        <w:t>Identifikasi Masalah</w:t>
      </w:r>
      <w:bookmarkEnd w:id="3"/>
    </w:p>
    <w:p w:rsidR="00AB0B88" w:rsidRPr="00AB0B88" w:rsidRDefault="00F85F8B" w:rsidP="00AB0B88">
      <w:pPr>
        <w:pStyle w:val="ListParagraph"/>
        <w:numPr>
          <w:ilvl w:val="0"/>
          <w:numId w:val="4"/>
        </w:numPr>
        <w:ind w:left="450"/>
      </w:pPr>
      <w:r w:rsidRPr="00AB0B88">
        <w:rPr>
          <w:lang w:val="en-US"/>
        </w:rPr>
        <w:t>Sulitnya memprediksi jumlah realisasi pinjaman untuk setiap bulannya.</w:t>
      </w:r>
    </w:p>
    <w:p w:rsidR="00AA6FC7" w:rsidRPr="003937F7" w:rsidRDefault="00F85F8B" w:rsidP="00AB0B88">
      <w:pPr>
        <w:pStyle w:val="ListParagraph"/>
        <w:numPr>
          <w:ilvl w:val="0"/>
          <w:numId w:val="4"/>
        </w:numPr>
        <w:ind w:left="450"/>
      </w:pPr>
      <w:r w:rsidRPr="003937F7">
        <w:t xml:space="preserve">Belum adanya </w:t>
      </w:r>
      <w:r w:rsidRPr="00AB0B88">
        <w:rPr>
          <w:lang w:val="en-US"/>
        </w:rPr>
        <w:t>s</w:t>
      </w:r>
      <w:r w:rsidRPr="003937F7">
        <w:t xml:space="preserve">istem prediksi yang </w:t>
      </w:r>
      <w:r w:rsidRPr="00AB0B88">
        <w:rPr>
          <w:lang w:val="en-US"/>
        </w:rPr>
        <w:t xml:space="preserve">digunakan oleh </w:t>
      </w:r>
      <w:r w:rsidRPr="003937F7">
        <w:t xml:space="preserve">pihak </w:t>
      </w:r>
      <w:r w:rsidRPr="00AB0B88">
        <w:rPr>
          <w:lang w:val="en-US"/>
        </w:rPr>
        <w:t>Koperasi KPRI “WIYOWA”</w:t>
      </w:r>
      <w:r w:rsidRPr="003937F7">
        <w:t xml:space="preserve"> dalam memprediksi </w:t>
      </w:r>
      <w:r w:rsidRPr="00AB0B88">
        <w:rPr>
          <w:lang w:val="en-US"/>
        </w:rPr>
        <w:t>pemberian pinjaman</w:t>
      </w:r>
      <w:r w:rsidRPr="003937F7">
        <w:t xml:space="preserve"> pada anggota</w:t>
      </w:r>
      <w:r w:rsidRPr="00AB0B88">
        <w:rPr>
          <w:lang w:val="en-US"/>
        </w:rPr>
        <w:t>.</w:t>
      </w:r>
    </w:p>
    <w:p w:rsidR="00AA6FC7" w:rsidRPr="003937F7" w:rsidRDefault="00F85F8B" w:rsidP="003937F7">
      <w:pPr>
        <w:pStyle w:val="Heading2"/>
        <w:numPr>
          <w:ilvl w:val="1"/>
          <w:numId w:val="3"/>
        </w:numPr>
        <w:tabs>
          <w:tab w:val="left" w:pos="720"/>
          <w:tab w:val="left" w:pos="1440"/>
        </w:tabs>
        <w:ind w:left="450"/>
        <w:jc w:val="both"/>
        <w:rPr>
          <w:rFonts w:cs="Times New Roman"/>
          <w:szCs w:val="24"/>
        </w:rPr>
      </w:pPr>
      <w:bookmarkStart w:id="4" w:name="_Toc498754802"/>
      <w:r w:rsidRPr="003937F7">
        <w:rPr>
          <w:rFonts w:cs="Times New Roman"/>
          <w:szCs w:val="24"/>
        </w:rPr>
        <w:softHyphen/>
        <w:t>Rumusan Masalah</w:t>
      </w:r>
      <w:bookmarkEnd w:id="4"/>
    </w:p>
    <w:p w:rsidR="00AA6FC7" w:rsidRPr="00AB0B88" w:rsidRDefault="00F85F8B" w:rsidP="003937F7">
      <w:pPr>
        <w:pStyle w:val="ListParagraph"/>
        <w:ind w:left="0" w:firstLine="540"/>
        <w:rPr>
          <w:lang w:val="en-US"/>
        </w:rPr>
      </w:pPr>
      <w:r w:rsidRPr="003937F7">
        <w:t>Dari uraian latar belakang masalah diatas, dapat dirumuskan masa</w:t>
      </w:r>
      <w:r w:rsidR="00AB0B88">
        <w:t>lah pokok yang berkaitan yaitu</w:t>
      </w:r>
      <w:r w:rsidR="00AB0B88">
        <w:rPr>
          <w:lang w:val="en-US"/>
        </w:rPr>
        <w:t>:</w:t>
      </w:r>
    </w:p>
    <w:p w:rsidR="00AA6FC7" w:rsidRPr="003937F7" w:rsidRDefault="00F85F8B" w:rsidP="003937F7">
      <w:pPr>
        <w:pStyle w:val="ListParagraph"/>
        <w:numPr>
          <w:ilvl w:val="0"/>
          <w:numId w:val="5"/>
        </w:numPr>
        <w:spacing w:after="0"/>
        <w:ind w:left="426"/>
      </w:pPr>
      <w:r w:rsidRPr="003937F7">
        <w:t xml:space="preserve">Bagaimana cara merekayasa Sistem Data Mining Untuk Memprediksi jumlah  </w:t>
      </w:r>
      <w:r w:rsidRPr="003937F7">
        <w:rPr>
          <w:lang w:val="en-US"/>
        </w:rPr>
        <w:t>pinjaman</w:t>
      </w:r>
      <w:r w:rsidRPr="003937F7">
        <w:t xml:space="preserve"> menggunakan Metode </w:t>
      </w:r>
      <w:r w:rsidR="00AB0B88">
        <w:rPr>
          <w:i/>
        </w:rPr>
        <w:t>Linear Regresi</w:t>
      </w:r>
      <w:r w:rsidRPr="003937F7">
        <w:t>?</w:t>
      </w:r>
    </w:p>
    <w:p w:rsidR="00AA6FC7" w:rsidRPr="00AB0B88" w:rsidRDefault="00F85F8B" w:rsidP="00AB0B88">
      <w:pPr>
        <w:pStyle w:val="ListParagraph"/>
        <w:numPr>
          <w:ilvl w:val="0"/>
          <w:numId w:val="5"/>
        </w:numPr>
        <w:spacing w:after="240"/>
        <w:ind w:left="425" w:hanging="357"/>
      </w:pPr>
      <w:r w:rsidRPr="003937F7">
        <w:t xml:space="preserve">Bagaimana hasil penerapan Metode </w:t>
      </w:r>
      <w:r w:rsidRPr="003937F7">
        <w:rPr>
          <w:i/>
        </w:rPr>
        <w:t>Linear Regresi</w:t>
      </w:r>
      <w:r w:rsidR="00826904">
        <w:rPr>
          <w:i/>
          <w:lang w:val="en-US"/>
        </w:rPr>
        <w:t xml:space="preserve"> </w:t>
      </w:r>
      <w:r w:rsidRPr="003937F7">
        <w:rPr>
          <w:rFonts w:eastAsia="Times New Roman"/>
        </w:rPr>
        <w:t xml:space="preserve">untuk </w:t>
      </w:r>
      <w:r w:rsidRPr="003937F7">
        <w:t xml:space="preserve">Memprediksi jumlah </w:t>
      </w:r>
      <w:r w:rsidRPr="003937F7">
        <w:rPr>
          <w:lang w:val="en-US"/>
        </w:rPr>
        <w:t>pinjaman</w:t>
      </w:r>
      <w:r w:rsidRPr="003937F7">
        <w:t>?</w:t>
      </w:r>
    </w:p>
    <w:p w:rsidR="00AA6FC7" w:rsidRPr="003937F7" w:rsidRDefault="00F85F8B" w:rsidP="003937F7">
      <w:pPr>
        <w:pStyle w:val="Heading2"/>
        <w:numPr>
          <w:ilvl w:val="1"/>
          <w:numId w:val="3"/>
        </w:numPr>
        <w:tabs>
          <w:tab w:val="left" w:pos="720"/>
          <w:tab w:val="left" w:pos="1440"/>
        </w:tabs>
        <w:ind w:left="450"/>
        <w:jc w:val="both"/>
        <w:rPr>
          <w:rFonts w:cs="Times New Roman"/>
          <w:szCs w:val="24"/>
        </w:rPr>
      </w:pPr>
      <w:bookmarkStart w:id="5" w:name="_Toc498754803"/>
      <w:r w:rsidRPr="003937F7">
        <w:rPr>
          <w:rFonts w:cs="Times New Roman"/>
          <w:szCs w:val="24"/>
        </w:rPr>
        <w:t>Tujuan Penelitian</w:t>
      </w:r>
      <w:bookmarkEnd w:id="5"/>
    </w:p>
    <w:p w:rsidR="00AB0B88" w:rsidRDefault="00F85F8B" w:rsidP="00AB0B88">
      <w:pPr>
        <w:pStyle w:val="ListParagraph"/>
        <w:ind w:left="567"/>
        <w:rPr>
          <w:lang w:val="en-US"/>
        </w:rPr>
      </w:pPr>
      <w:r w:rsidRPr="003937F7">
        <w:t>Adapun tujuan dari pen</w:t>
      </w:r>
      <w:r w:rsidR="00AB0B88">
        <w:t>elitian ini antara lain adalah</w:t>
      </w:r>
      <w:r w:rsidR="00AB0B88">
        <w:rPr>
          <w:lang w:val="en-US"/>
        </w:rPr>
        <w:t>:</w:t>
      </w:r>
    </w:p>
    <w:p w:rsidR="00AB0B88" w:rsidRDefault="00F85F8B" w:rsidP="00AB0B88">
      <w:pPr>
        <w:pStyle w:val="ListParagraph"/>
        <w:numPr>
          <w:ilvl w:val="0"/>
          <w:numId w:val="6"/>
        </w:numPr>
        <w:ind w:left="450"/>
        <w:rPr>
          <w:lang w:val="en-US"/>
        </w:rPr>
      </w:pPr>
      <w:r w:rsidRPr="003937F7">
        <w:t xml:space="preserve">Merekayasa aplikasi data mining untuk Memprediksi  jumlah </w:t>
      </w:r>
      <w:r w:rsidRPr="00AB0B88">
        <w:rPr>
          <w:lang w:val="en-US"/>
        </w:rPr>
        <w:t>pinjaman</w:t>
      </w:r>
      <w:r w:rsidRPr="003937F7">
        <w:t xml:space="preserve">  dengan Metode </w:t>
      </w:r>
      <w:r w:rsidRPr="00AB0B88">
        <w:rPr>
          <w:i/>
        </w:rPr>
        <w:t>Linear Regresi</w:t>
      </w:r>
      <w:r w:rsidRPr="003937F7">
        <w:t>.</w:t>
      </w:r>
    </w:p>
    <w:p w:rsidR="002A0C08" w:rsidRPr="000D2341" w:rsidRDefault="00F85F8B" w:rsidP="000D2341">
      <w:pPr>
        <w:pStyle w:val="ListParagraph"/>
        <w:numPr>
          <w:ilvl w:val="0"/>
          <w:numId w:val="6"/>
        </w:numPr>
        <w:ind w:left="450"/>
        <w:rPr>
          <w:lang w:val="en-US"/>
        </w:rPr>
      </w:pPr>
      <w:r w:rsidRPr="00AB0B88">
        <w:rPr>
          <w:rFonts w:eastAsia="Times New Roman"/>
          <w:lang w:val="fi-FI"/>
        </w:rPr>
        <w:lastRenderedPageBreak/>
        <w:t xml:space="preserve">Menerapkan </w:t>
      </w:r>
      <w:r w:rsidRPr="003937F7">
        <w:t xml:space="preserve">Metode </w:t>
      </w:r>
      <w:r w:rsidRPr="00AB0B88">
        <w:rPr>
          <w:i/>
        </w:rPr>
        <w:t>Linear Regresi</w:t>
      </w:r>
      <w:r w:rsidR="00826904">
        <w:rPr>
          <w:i/>
          <w:lang w:val="en-US"/>
        </w:rPr>
        <w:t xml:space="preserve"> </w:t>
      </w:r>
      <w:r w:rsidRPr="00AB0B88">
        <w:rPr>
          <w:rFonts w:eastAsia="Times New Roman"/>
        </w:rPr>
        <w:t>untuk mem</w:t>
      </w:r>
      <w:r w:rsidRPr="003937F7">
        <w:t xml:space="preserve">prediksi jumlah </w:t>
      </w:r>
      <w:r w:rsidRPr="00AB0B88">
        <w:rPr>
          <w:lang w:val="en-US"/>
        </w:rPr>
        <w:t>pinjaman</w:t>
      </w:r>
      <w:r w:rsidR="000D2341">
        <w:t>.</w:t>
      </w:r>
    </w:p>
    <w:p w:rsidR="00AA6FC7" w:rsidRPr="003937F7" w:rsidRDefault="00F85F8B" w:rsidP="003937F7">
      <w:pPr>
        <w:pStyle w:val="Heading2"/>
        <w:numPr>
          <w:ilvl w:val="1"/>
          <w:numId w:val="3"/>
        </w:numPr>
        <w:tabs>
          <w:tab w:val="left" w:pos="720"/>
          <w:tab w:val="left" w:pos="1440"/>
        </w:tabs>
        <w:ind w:left="450"/>
        <w:jc w:val="both"/>
        <w:rPr>
          <w:rFonts w:cs="Times New Roman"/>
          <w:szCs w:val="24"/>
        </w:rPr>
      </w:pPr>
      <w:bookmarkStart w:id="6" w:name="_Toc498754804"/>
      <w:r w:rsidRPr="003937F7">
        <w:rPr>
          <w:rFonts w:cs="Times New Roman"/>
          <w:szCs w:val="24"/>
        </w:rPr>
        <w:t>Manfaat Penelitian</w:t>
      </w:r>
      <w:bookmarkEnd w:id="6"/>
    </w:p>
    <w:p w:rsidR="00AB0B88" w:rsidRDefault="00F85F8B" w:rsidP="00AB0B88">
      <w:pPr>
        <w:ind w:left="285" w:firstLine="705"/>
        <w:rPr>
          <w:lang w:val="en-US"/>
        </w:rPr>
      </w:pPr>
      <w:r w:rsidRPr="003937F7">
        <w:t>Penelitian ini dihar</w:t>
      </w:r>
      <w:r w:rsidR="00AB0B88">
        <w:t>apkan mempunyai manfaat yaitu</w:t>
      </w:r>
      <w:r w:rsidR="00AB0B88">
        <w:rPr>
          <w:lang w:val="en-US"/>
        </w:rPr>
        <w:t>:</w:t>
      </w:r>
    </w:p>
    <w:p w:rsidR="00AB0B88" w:rsidRDefault="00AB0B88" w:rsidP="00AB0B88">
      <w:pPr>
        <w:pStyle w:val="ListParagraph"/>
        <w:numPr>
          <w:ilvl w:val="3"/>
          <w:numId w:val="6"/>
        </w:numPr>
        <w:ind w:left="450"/>
        <w:rPr>
          <w:lang w:val="en-US"/>
        </w:rPr>
      </w:pPr>
      <w:r>
        <w:t>Pengembangan ilmu</w:t>
      </w:r>
    </w:p>
    <w:p w:rsidR="00AB0B88" w:rsidRDefault="00F85F8B" w:rsidP="00AB0B88">
      <w:pPr>
        <w:pStyle w:val="ListParagraph"/>
        <w:ind w:left="450" w:firstLine="0"/>
        <w:rPr>
          <w:lang w:val="en-US"/>
        </w:rPr>
      </w:pPr>
      <w:r w:rsidRPr="003937F7">
        <w:t>Penelitian ini diharapkan dapat memberikan sumbangsih dan masukan  terhadap  pengembangan ilmu pengetahuan dibidang data mining khususnya pada kajian tentang prediksi</w:t>
      </w:r>
      <w:r w:rsidR="006F1270" w:rsidRPr="00AB0B88">
        <w:rPr>
          <w:lang w:val="en-US"/>
        </w:rPr>
        <w:t xml:space="preserve"> jumlah pinjaman</w:t>
      </w:r>
      <w:r w:rsidRPr="003937F7">
        <w:t>.</w:t>
      </w:r>
    </w:p>
    <w:p w:rsidR="00AB0B88" w:rsidRDefault="00AB0B88" w:rsidP="00AB0B88">
      <w:pPr>
        <w:pStyle w:val="ListParagraph"/>
        <w:numPr>
          <w:ilvl w:val="3"/>
          <w:numId w:val="6"/>
        </w:numPr>
        <w:ind w:left="450"/>
        <w:rPr>
          <w:lang w:val="en-US"/>
        </w:rPr>
      </w:pPr>
      <w:r>
        <w:t>Praktisi</w:t>
      </w:r>
    </w:p>
    <w:p w:rsidR="00AB0B88" w:rsidRDefault="00F85F8B" w:rsidP="00AB0B88">
      <w:pPr>
        <w:pStyle w:val="ListParagraph"/>
        <w:ind w:left="450" w:firstLine="0"/>
        <w:rPr>
          <w:lang w:val="en-US"/>
        </w:rPr>
      </w:pPr>
      <w:r w:rsidRPr="003937F7">
        <w:t xml:space="preserve">Sebagai salah satu bahan kajian  bagi semua elemen-elemen ataupun unsur-unsur yang terlibat dalam bidang data mining dan prediksi pihak terkait yang berhubungan dengan prediksi jumlah </w:t>
      </w:r>
      <w:r w:rsidRPr="00AB0B88">
        <w:rPr>
          <w:lang w:val="en-US"/>
        </w:rPr>
        <w:t>pinjaman</w:t>
      </w:r>
      <w:r w:rsidRPr="003937F7">
        <w:t>.</w:t>
      </w:r>
    </w:p>
    <w:p w:rsidR="00AB0B88" w:rsidRDefault="00AB0B88" w:rsidP="00AB0B88">
      <w:pPr>
        <w:pStyle w:val="ListParagraph"/>
        <w:numPr>
          <w:ilvl w:val="0"/>
          <w:numId w:val="6"/>
        </w:numPr>
        <w:ind w:left="450"/>
        <w:rPr>
          <w:lang w:val="en-US"/>
        </w:rPr>
      </w:pPr>
      <w:r>
        <w:t>Peneliti</w:t>
      </w:r>
    </w:p>
    <w:p w:rsidR="00AA6FC7" w:rsidRPr="00AB0B88" w:rsidRDefault="00F85F8B" w:rsidP="00AB0B88">
      <w:pPr>
        <w:pStyle w:val="ListParagraph"/>
        <w:ind w:left="450" w:firstLine="0"/>
        <w:rPr>
          <w:lang w:val="en-US"/>
        </w:rPr>
      </w:pPr>
      <w:r w:rsidRPr="003937F7">
        <w:t xml:space="preserve">Sebagai masukan bagi peneliti lain yang akan mengadakan penelitian selanjutnya tentang data mining untuk prediksi serta penelitian tentang penggunaan Metode </w:t>
      </w:r>
      <w:r w:rsidR="00EE2898">
        <w:rPr>
          <w:i/>
        </w:rPr>
        <w:t>Line</w:t>
      </w:r>
      <w:r w:rsidR="00EE2898">
        <w:rPr>
          <w:i/>
          <w:lang w:val="en-US"/>
        </w:rPr>
        <w:t>a</w:t>
      </w:r>
      <w:r w:rsidRPr="00AB0B88">
        <w:rPr>
          <w:i/>
        </w:rPr>
        <w:t>r Regresi</w:t>
      </w:r>
      <w:r w:rsidRPr="003937F7">
        <w:t>.</w:t>
      </w:r>
    </w:p>
    <w:p w:rsidR="00AA6FC7" w:rsidRPr="003937F7" w:rsidRDefault="00AA6FC7" w:rsidP="003937F7">
      <w:pPr>
        <w:pStyle w:val="ListParagraph"/>
        <w:tabs>
          <w:tab w:val="left" w:pos="567"/>
        </w:tabs>
        <w:ind w:left="567"/>
      </w:pPr>
    </w:p>
    <w:p w:rsidR="00AA6FC7" w:rsidRPr="003937F7" w:rsidRDefault="00AA6FC7" w:rsidP="003937F7">
      <w:pPr>
        <w:pStyle w:val="ListParagraph"/>
        <w:tabs>
          <w:tab w:val="left" w:pos="567"/>
        </w:tabs>
        <w:ind w:left="567"/>
      </w:pPr>
    </w:p>
    <w:p w:rsidR="00AA6FC7" w:rsidRPr="003937F7" w:rsidRDefault="00AA6FC7" w:rsidP="003937F7">
      <w:pPr>
        <w:pStyle w:val="ListParagraph"/>
        <w:tabs>
          <w:tab w:val="left" w:pos="567"/>
        </w:tabs>
        <w:ind w:left="567"/>
      </w:pPr>
    </w:p>
    <w:p w:rsidR="00AA6FC7" w:rsidRPr="003937F7" w:rsidRDefault="00AA6FC7" w:rsidP="003937F7">
      <w:pPr>
        <w:pStyle w:val="ListParagraph"/>
        <w:tabs>
          <w:tab w:val="left" w:pos="567"/>
        </w:tabs>
        <w:ind w:left="567"/>
      </w:pPr>
    </w:p>
    <w:p w:rsidR="00AA6FC7" w:rsidRPr="003937F7" w:rsidRDefault="00AA6FC7" w:rsidP="003937F7">
      <w:pPr>
        <w:pStyle w:val="ListParagraph"/>
        <w:tabs>
          <w:tab w:val="left" w:pos="567"/>
        </w:tabs>
        <w:ind w:left="567"/>
      </w:pPr>
    </w:p>
    <w:p w:rsidR="00AA6FC7" w:rsidRPr="00BE0AEA" w:rsidRDefault="00BE0AEA" w:rsidP="003937F7">
      <w:pPr>
        <w:ind w:firstLine="0"/>
        <w:rPr>
          <w:lang w:val="en-US"/>
        </w:rPr>
      </w:pPr>
      <w:r>
        <w:rPr>
          <w:lang w:val="en-US"/>
        </w:rPr>
        <w:t xml:space="preserve">  </w:t>
      </w:r>
      <w:r w:rsidR="00EE2898">
        <w:rPr>
          <w:lang w:val="en-US"/>
        </w:rPr>
        <w:t xml:space="preserve"> </w:t>
      </w:r>
    </w:p>
    <w:sectPr w:rsidR="00AA6FC7" w:rsidRPr="00BE0AEA" w:rsidSect="004677A6">
      <w:headerReference w:type="even" r:id="rId9"/>
      <w:headerReference w:type="default" r:id="rId10"/>
      <w:footerReference w:type="even" r:id="rId11"/>
      <w:footerReference w:type="default" r:id="rId12"/>
      <w:headerReference w:type="first" r:id="rId13"/>
      <w:footerReference w:type="first" r:id="rId14"/>
      <w:pgSz w:w="11906" w:h="16838"/>
      <w:pgMar w:top="2268" w:right="1701" w:bottom="1701" w:left="226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3D38" w:rsidRDefault="008F3D38">
      <w:pPr>
        <w:spacing w:after="0" w:line="240" w:lineRule="auto"/>
      </w:pPr>
      <w:r>
        <w:separator/>
      </w:r>
    </w:p>
  </w:endnote>
  <w:endnote w:type="continuationSeparator" w:id="0">
    <w:p w:rsidR="008F3D38" w:rsidRDefault="008F3D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6FC7" w:rsidRDefault="00AA6FC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19251342"/>
    </w:sdtPr>
    <w:sdtEndPr/>
    <w:sdtContent>
      <w:p w:rsidR="00AA6FC7" w:rsidRDefault="008F3D38">
        <w:pPr>
          <w:pStyle w:val="Footer"/>
          <w:jc w:val="right"/>
        </w:pPr>
      </w:p>
    </w:sdtContent>
  </w:sdt>
  <w:p w:rsidR="00AA6FC7" w:rsidRDefault="00AA6FC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4040508"/>
    </w:sdtPr>
    <w:sdtEndPr/>
    <w:sdtContent>
      <w:p w:rsidR="00AA6FC7" w:rsidRDefault="009F5B3D">
        <w:pPr>
          <w:pStyle w:val="Footer"/>
          <w:jc w:val="center"/>
        </w:pPr>
        <w:r>
          <w:fldChar w:fldCharType="begin"/>
        </w:r>
        <w:r w:rsidR="00F85F8B">
          <w:instrText xml:space="preserve"> PAGE   \* MERGEFORMAT </w:instrText>
        </w:r>
        <w:r>
          <w:fldChar w:fldCharType="separate"/>
        </w:r>
        <w:r w:rsidR="00416629">
          <w:rPr>
            <w:noProof/>
          </w:rPr>
          <w:t>1</w:t>
        </w:r>
        <w:r>
          <w:fldChar w:fldCharType="end"/>
        </w:r>
      </w:p>
    </w:sdtContent>
  </w:sdt>
  <w:p w:rsidR="00AA6FC7" w:rsidRDefault="00AA6FC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3D38" w:rsidRDefault="008F3D38">
      <w:pPr>
        <w:spacing w:after="0" w:line="240" w:lineRule="auto"/>
      </w:pPr>
      <w:r>
        <w:separator/>
      </w:r>
    </w:p>
  </w:footnote>
  <w:footnote w:type="continuationSeparator" w:id="0">
    <w:p w:rsidR="008F3D38" w:rsidRDefault="008F3D3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6FC7" w:rsidRDefault="00AA6FC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96383889"/>
    </w:sdtPr>
    <w:sdtEndPr/>
    <w:sdtContent>
      <w:p w:rsidR="00AA6FC7" w:rsidRDefault="009F5B3D">
        <w:pPr>
          <w:pStyle w:val="Header"/>
          <w:jc w:val="right"/>
        </w:pPr>
        <w:r>
          <w:fldChar w:fldCharType="begin"/>
        </w:r>
        <w:r w:rsidR="00F85F8B">
          <w:instrText xml:space="preserve"> PAGE   \* MERGEFORMAT </w:instrText>
        </w:r>
        <w:r>
          <w:fldChar w:fldCharType="separate"/>
        </w:r>
        <w:r w:rsidR="00416629">
          <w:rPr>
            <w:noProof/>
          </w:rPr>
          <w:t>2</w:t>
        </w:r>
        <w:r>
          <w:fldChar w:fldCharType="end"/>
        </w:r>
      </w:p>
    </w:sdtContent>
  </w:sdt>
  <w:p w:rsidR="00AA6FC7" w:rsidRDefault="00AA6FC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6FC7" w:rsidRDefault="00AA6FC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B20B9B"/>
    <w:multiLevelType w:val="multilevel"/>
    <w:tmpl w:val="15B20B9B"/>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1BEC6166"/>
    <w:multiLevelType w:val="multilevel"/>
    <w:tmpl w:val="1BEC6166"/>
    <w:lvl w:ilvl="0">
      <w:start w:val="1"/>
      <w:numFmt w:val="decimal"/>
      <w:lvlText w:val="%1."/>
      <w:lvlJc w:val="left"/>
      <w:pPr>
        <w:ind w:left="360" w:hanging="360"/>
      </w:pPr>
      <w:rPr>
        <w:rFonts w:hint="default"/>
      </w:rPr>
    </w:lvl>
    <w:lvl w:ilvl="1">
      <w:start w:val="1"/>
      <w:numFmt w:val="decimal"/>
      <w:pStyle w:val="sub"/>
      <w:lvlText w:val="%1.%2."/>
      <w:lvlJc w:val="left"/>
      <w:pPr>
        <w:ind w:left="360" w:hanging="360"/>
      </w:pPr>
      <w:rPr>
        <w:rFonts w:ascii="Times New Roman" w:hAnsi="Times New Roman" w:cs="Times New Roman" w:hint="default"/>
        <w:b/>
      </w:rPr>
    </w:lvl>
    <w:lvl w:ilvl="2">
      <w:start w:val="1"/>
      <w:numFmt w:val="decimal"/>
      <w:pStyle w:val="sub1"/>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200D50D4"/>
    <w:multiLevelType w:val="multilevel"/>
    <w:tmpl w:val="200D50D4"/>
    <w:lvl w:ilvl="0">
      <w:start w:val="2"/>
      <w:numFmt w:val="decimal"/>
      <w:lvlText w:val="%1."/>
      <w:lvlJc w:val="left"/>
      <w:pPr>
        <w:ind w:left="432" w:hanging="432"/>
      </w:pPr>
      <w:rPr>
        <w:rFonts w:hint="default"/>
      </w:rPr>
    </w:lvl>
    <w:lvl w:ilvl="1">
      <w:start w:val="2"/>
      <w:numFmt w:val="decimal"/>
      <w:lvlText w:val="%1.%2"/>
      <w:lvlJc w:val="left"/>
      <w:pPr>
        <w:ind w:left="576" w:hanging="576"/>
      </w:pPr>
      <w:rPr>
        <w:rFonts w:hint="default"/>
      </w:rPr>
    </w:lvl>
    <w:lvl w:ilvl="2">
      <w:start w:val="2"/>
      <w:numFmt w:val="decimal"/>
      <w:pStyle w:val="Heading2"/>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nsid w:val="4A252DF0"/>
    <w:multiLevelType w:val="multilevel"/>
    <w:tmpl w:val="4A252DF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65175F86"/>
    <w:multiLevelType w:val="multilevel"/>
    <w:tmpl w:val="B5E6C824"/>
    <w:lvl w:ilvl="0">
      <w:start w:val="1"/>
      <w:numFmt w:val="decimal"/>
      <w:lvlText w:val="%1."/>
      <w:lvlJc w:val="left"/>
      <w:pPr>
        <w:ind w:left="720" w:hanging="360"/>
      </w:pPr>
      <w:rPr>
        <w:rFonts w:ascii="Times New Roman" w:eastAsiaTheme="minorHAnsi" w:hAnsi="Times New Roman" w:cs="Times New Roman"/>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70BE0A00"/>
    <w:multiLevelType w:val="multilevel"/>
    <w:tmpl w:val="70BE0A00"/>
    <w:lvl w:ilvl="0">
      <w:start w:val="1"/>
      <w:numFmt w:val="decimal"/>
      <w:lvlText w:val="%1."/>
      <w:lvlJc w:val="left"/>
      <w:pPr>
        <w:ind w:left="927" w:hanging="360"/>
      </w:pPr>
      <w:rPr>
        <w:rFonts w:hint="default"/>
        <w:b w:val="0"/>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6">
    <w:nsid w:val="770F5BCE"/>
    <w:multiLevelType w:val="multilevel"/>
    <w:tmpl w:val="DBC251EA"/>
    <w:lvl w:ilvl="0">
      <w:start w:val="1"/>
      <w:numFmt w:val="decimal"/>
      <w:lvlText w:val="%1."/>
      <w:lvlJc w:val="left"/>
      <w:pPr>
        <w:ind w:left="927" w:hanging="360"/>
      </w:pPr>
      <w:rPr>
        <w:rFonts w:ascii="Times New Roman" w:eastAsiaTheme="minorHAnsi" w:hAnsi="Times New Roman" w:cs="Times New Roman"/>
        <w:b w:val="0"/>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num w:numId="1">
    <w:abstractNumId w:val="2"/>
  </w:num>
  <w:num w:numId="2">
    <w:abstractNumId w:val="1"/>
  </w:num>
  <w:num w:numId="3">
    <w:abstractNumId w:val="3"/>
  </w:num>
  <w:num w:numId="4">
    <w:abstractNumId w:val="4"/>
  </w:num>
  <w:num w:numId="5">
    <w:abstractNumId w:val="5"/>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055599"/>
    <w:rsid w:val="00055599"/>
    <w:rsid w:val="00055E4E"/>
    <w:rsid w:val="0007103F"/>
    <w:rsid w:val="0007319F"/>
    <w:rsid w:val="00085829"/>
    <w:rsid w:val="000928E5"/>
    <w:rsid w:val="000943CD"/>
    <w:rsid w:val="000B7A65"/>
    <w:rsid w:val="000C2024"/>
    <w:rsid w:val="000D2341"/>
    <w:rsid w:val="000E4E68"/>
    <w:rsid w:val="000F0118"/>
    <w:rsid w:val="000F4A4D"/>
    <w:rsid w:val="00113B8C"/>
    <w:rsid w:val="00114E2F"/>
    <w:rsid w:val="001347E7"/>
    <w:rsid w:val="001464E9"/>
    <w:rsid w:val="001615C9"/>
    <w:rsid w:val="0016235E"/>
    <w:rsid w:val="001737AE"/>
    <w:rsid w:val="00183213"/>
    <w:rsid w:val="001856A0"/>
    <w:rsid w:val="001A1146"/>
    <w:rsid w:val="001A77C1"/>
    <w:rsid w:val="001B1E76"/>
    <w:rsid w:val="001B3A85"/>
    <w:rsid w:val="001E4875"/>
    <w:rsid w:val="001F32CD"/>
    <w:rsid w:val="001F4374"/>
    <w:rsid w:val="00201004"/>
    <w:rsid w:val="002061CF"/>
    <w:rsid w:val="00217E06"/>
    <w:rsid w:val="002553ED"/>
    <w:rsid w:val="00255445"/>
    <w:rsid w:val="002643F8"/>
    <w:rsid w:val="002A0C08"/>
    <w:rsid w:val="002B304B"/>
    <w:rsid w:val="00307B20"/>
    <w:rsid w:val="0031201A"/>
    <w:rsid w:val="003171A6"/>
    <w:rsid w:val="003243BF"/>
    <w:rsid w:val="00333A2A"/>
    <w:rsid w:val="00374401"/>
    <w:rsid w:val="00384B35"/>
    <w:rsid w:val="00390EA4"/>
    <w:rsid w:val="003937F7"/>
    <w:rsid w:val="003A435F"/>
    <w:rsid w:val="003A69C2"/>
    <w:rsid w:val="003C07DB"/>
    <w:rsid w:val="003C7162"/>
    <w:rsid w:val="003D4C6F"/>
    <w:rsid w:val="003D5AF0"/>
    <w:rsid w:val="003E00EA"/>
    <w:rsid w:val="003E3F55"/>
    <w:rsid w:val="00416629"/>
    <w:rsid w:val="0043348D"/>
    <w:rsid w:val="004449FD"/>
    <w:rsid w:val="004677A6"/>
    <w:rsid w:val="00476988"/>
    <w:rsid w:val="00480DFE"/>
    <w:rsid w:val="004855A5"/>
    <w:rsid w:val="0048767E"/>
    <w:rsid w:val="00490964"/>
    <w:rsid w:val="004A05F0"/>
    <w:rsid w:val="004C033E"/>
    <w:rsid w:val="004C52D1"/>
    <w:rsid w:val="004C7A87"/>
    <w:rsid w:val="004D372A"/>
    <w:rsid w:val="004D4624"/>
    <w:rsid w:val="004E7320"/>
    <w:rsid w:val="004F0FEE"/>
    <w:rsid w:val="004F1C5C"/>
    <w:rsid w:val="00520613"/>
    <w:rsid w:val="0052094A"/>
    <w:rsid w:val="00532390"/>
    <w:rsid w:val="00534C64"/>
    <w:rsid w:val="005450A1"/>
    <w:rsid w:val="005465A4"/>
    <w:rsid w:val="005471FD"/>
    <w:rsid w:val="00582741"/>
    <w:rsid w:val="00582BC2"/>
    <w:rsid w:val="0058372B"/>
    <w:rsid w:val="005840A5"/>
    <w:rsid w:val="00584C33"/>
    <w:rsid w:val="005854A3"/>
    <w:rsid w:val="0058714C"/>
    <w:rsid w:val="005B1B4E"/>
    <w:rsid w:val="005C11CE"/>
    <w:rsid w:val="005F5B54"/>
    <w:rsid w:val="00640FC5"/>
    <w:rsid w:val="00650BB3"/>
    <w:rsid w:val="00673335"/>
    <w:rsid w:val="00682438"/>
    <w:rsid w:val="006937CB"/>
    <w:rsid w:val="006A782A"/>
    <w:rsid w:val="006D2006"/>
    <w:rsid w:val="006E1827"/>
    <w:rsid w:val="006E707A"/>
    <w:rsid w:val="006F1270"/>
    <w:rsid w:val="006F35AE"/>
    <w:rsid w:val="00704714"/>
    <w:rsid w:val="00706D27"/>
    <w:rsid w:val="00731404"/>
    <w:rsid w:val="00732FD8"/>
    <w:rsid w:val="00733B24"/>
    <w:rsid w:val="007375F0"/>
    <w:rsid w:val="007617E6"/>
    <w:rsid w:val="00781634"/>
    <w:rsid w:val="007B58DF"/>
    <w:rsid w:val="007D2F6B"/>
    <w:rsid w:val="007D3E8D"/>
    <w:rsid w:val="007D44FB"/>
    <w:rsid w:val="007E3543"/>
    <w:rsid w:val="007E6AAF"/>
    <w:rsid w:val="007F3F3C"/>
    <w:rsid w:val="007F5BD9"/>
    <w:rsid w:val="00800397"/>
    <w:rsid w:val="008047F3"/>
    <w:rsid w:val="00810363"/>
    <w:rsid w:val="00811402"/>
    <w:rsid w:val="00816C43"/>
    <w:rsid w:val="00816D3F"/>
    <w:rsid w:val="00825604"/>
    <w:rsid w:val="00826904"/>
    <w:rsid w:val="00841E91"/>
    <w:rsid w:val="0087263C"/>
    <w:rsid w:val="00876D63"/>
    <w:rsid w:val="00885CC5"/>
    <w:rsid w:val="008A08E4"/>
    <w:rsid w:val="008B72DD"/>
    <w:rsid w:val="008C2EA3"/>
    <w:rsid w:val="008D4917"/>
    <w:rsid w:val="008D5467"/>
    <w:rsid w:val="008E7719"/>
    <w:rsid w:val="008F3D38"/>
    <w:rsid w:val="009045B7"/>
    <w:rsid w:val="0091567C"/>
    <w:rsid w:val="00923F64"/>
    <w:rsid w:val="00925A51"/>
    <w:rsid w:val="009312EE"/>
    <w:rsid w:val="00946D42"/>
    <w:rsid w:val="0095350A"/>
    <w:rsid w:val="00956F14"/>
    <w:rsid w:val="00997FE2"/>
    <w:rsid w:val="009D3BC7"/>
    <w:rsid w:val="009E7026"/>
    <w:rsid w:val="009F5B3D"/>
    <w:rsid w:val="00A04F7F"/>
    <w:rsid w:val="00A13659"/>
    <w:rsid w:val="00A3783B"/>
    <w:rsid w:val="00A50E46"/>
    <w:rsid w:val="00A54E86"/>
    <w:rsid w:val="00A64FBF"/>
    <w:rsid w:val="00A87D34"/>
    <w:rsid w:val="00A9226C"/>
    <w:rsid w:val="00A94322"/>
    <w:rsid w:val="00AA327E"/>
    <w:rsid w:val="00AA6FC7"/>
    <w:rsid w:val="00AB0B88"/>
    <w:rsid w:val="00AC2F81"/>
    <w:rsid w:val="00AD0931"/>
    <w:rsid w:val="00AD4E9A"/>
    <w:rsid w:val="00AE27A3"/>
    <w:rsid w:val="00AE7A0D"/>
    <w:rsid w:val="00AF6302"/>
    <w:rsid w:val="00B008E6"/>
    <w:rsid w:val="00B13CF0"/>
    <w:rsid w:val="00B14DEF"/>
    <w:rsid w:val="00B35A67"/>
    <w:rsid w:val="00B56B92"/>
    <w:rsid w:val="00B60131"/>
    <w:rsid w:val="00B67DDF"/>
    <w:rsid w:val="00B71334"/>
    <w:rsid w:val="00B75F42"/>
    <w:rsid w:val="00B800D6"/>
    <w:rsid w:val="00B851F6"/>
    <w:rsid w:val="00B8626C"/>
    <w:rsid w:val="00B87F11"/>
    <w:rsid w:val="00BE02D7"/>
    <w:rsid w:val="00BE0AEA"/>
    <w:rsid w:val="00BE1C31"/>
    <w:rsid w:val="00BE2DB0"/>
    <w:rsid w:val="00BE4E1A"/>
    <w:rsid w:val="00C01AA8"/>
    <w:rsid w:val="00C02020"/>
    <w:rsid w:val="00C13481"/>
    <w:rsid w:val="00C21B02"/>
    <w:rsid w:val="00C308AF"/>
    <w:rsid w:val="00C30BE2"/>
    <w:rsid w:val="00C3404A"/>
    <w:rsid w:val="00C3601F"/>
    <w:rsid w:val="00C81DA7"/>
    <w:rsid w:val="00C97AE0"/>
    <w:rsid w:val="00CA74E2"/>
    <w:rsid w:val="00CC196C"/>
    <w:rsid w:val="00CC7BD7"/>
    <w:rsid w:val="00CD721F"/>
    <w:rsid w:val="00CE2367"/>
    <w:rsid w:val="00CF413A"/>
    <w:rsid w:val="00D24F41"/>
    <w:rsid w:val="00D30C08"/>
    <w:rsid w:val="00D30C84"/>
    <w:rsid w:val="00D40577"/>
    <w:rsid w:val="00D4163A"/>
    <w:rsid w:val="00D471AF"/>
    <w:rsid w:val="00D7163D"/>
    <w:rsid w:val="00D744CC"/>
    <w:rsid w:val="00DB3311"/>
    <w:rsid w:val="00DB380A"/>
    <w:rsid w:val="00DC1A5D"/>
    <w:rsid w:val="00DC3ED0"/>
    <w:rsid w:val="00DD61C5"/>
    <w:rsid w:val="00DE0B5F"/>
    <w:rsid w:val="00E244C5"/>
    <w:rsid w:val="00E32646"/>
    <w:rsid w:val="00E3267C"/>
    <w:rsid w:val="00E61690"/>
    <w:rsid w:val="00E7540B"/>
    <w:rsid w:val="00EC1AB1"/>
    <w:rsid w:val="00EE2898"/>
    <w:rsid w:val="00F623FF"/>
    <w:rsid w:val="00F80934"/>
    <w:rsid w:val="00F85F8B"/>
    <w:rsid w:val="00FB60FB"/>
    <w:rsid w:val="00FC40FA"/>
    <w:rsid w:val="00FC6E0C"/>
    <w:rsid w:val="1408705E"/>
    <w:rsid w:val="529F4B8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EC82584-2746-4B9F-AB80-4CC0AA8C5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uiPriority="35" w:unhideWhenUsed="1" w:qFormat="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77A6"/>
    <w:pPr>
      <w:spacing w:line="480" w:lineRule="auto"/>
      <w:ind w:firstLine="576"/>
      <w:jc w:val="both"/>
    </w:pPr>
    <w:rPr>
      <w:rFonts w:ascii="Times New Roman" w:hAnsi="Times New Roman" w:cs="Times New Roman"/>
      <w:sz w:val="24"/>
      <w:szCs w:val="24"/>
      <w:lang w:val="id-ID"/>
    </w:rPr>
  </w:style>
  <w:style w:type="paragraph" w:styleId="Heading1">
    <w:name w:val="heading 1"/>
    <w:basedOn w:val="Normal"/>
    <w:next w:val="Normal"/>
    <w:link w:val="Heading1Char"/>
    <w:uiPriority w:val="9"/>
    <w:qFormat/>
    <w:rsid w:val="004677A6"/>
    <w:pPr>
      <w:ind w:firstLine="0"/>
      <w:jc w:val="center"/>
      <w:outlineLvl w:val="0"/>
    </w:pPr>
    <w:rPr>
      <w:b/>
      <w:sz w:val="28"/>
    </w:rPr>
  </w:style>
  <w:style w:type="paragraph" w:styleId="Heading2">
    <w:name w:val="heading 2"/>
    <w:next w:val="Normal"/>
    <w:link w:val="Heading2Char"/>
    <w:uiPriority w:val="9"/>
    <w:unhideWhenUsed/>
    <w:qFormat/>
    <w:rsid w:val="004677A6"/>
    <w:pPr>
      <w:keepNext/>
      <w:keepLines/>
      <w:numPr>
        <w:ilvl w:val="2"/>
        <w:numId w:val="1"/>
      </w:numPr>
      <w:spacing w:before="40" w:after="0" w:line="480" w:lineRule="auto"/>
      <w:outlineLvl w:val="1"/>
    </w:pPr>
    <w:rPr>
      <w:rFonts w:ascii="Times New Roman" w:eastAsiaTheme="majorEastAsia" w:hAnsi="Times New Roman" w:cstheme="majorBidi"/>
      <w:b/>
      <w:sz w:val="24"/>
      <w:szCs w:val="26"/>
      <w:lang w:val="id-ID"/>
    </w:rPr>
  </w:style>
  <w:style w:type="paragraph" w:styleId="Heading3">
    <w:name w:val="heading 3"/>
    <w:basedOn w:val="Normal"/>
    <w:next w:val="Normal"/>
    <w:link w:val="Heading3Char"/>
    <w:uiPriority w:val="9"/>
    <w:unhideWhenUsed/>
    <w:qFormat/>
    <w:rsid w:val="004677A6"/>
    <w:pPr>
      <w:keepNext/>
      <w:keepLines/>
      <w:spacing w:before="40" w:after="0"/>
      <w:outlineLvl w:val="2"/>
    </w:pPr>
    <w:rPr>
      <w:rFonts w:asciiTheme="majorHAnsi" w:eastAsiaTheme="majorEastAsia" w:hAnsiTheme="majorHAnsi" w:cstheme="majorBidi"/>
      <w:color w:val="1F4E79" w:themeColor="accent1" w:themeShade="80"/>
    </w:rPr>
  </w:style>
  <w:style w:type="paragraph" w:styleId="Heading4">
    <w:name w:val="heading 4"/>
    <w:basedOn w:val="Normal"/>
    <w:next w:val="Normal"/>
    <w:link w:val="Heading4Char"/>
    <w:uiPriority w:val="9"/>
    <w:semiHidden/>
    <w:unhideWhenUsed/>
    <w:qFormat/>
    <w:rsid w:val="004677A6"/>
    <w:pPr>
      <w:keepNext/>
      <w:keepLines/>
      <w:spacing w:before="40" w:after="0"/>
      <w:ind w:firstLine="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4677A6"/>
    <w:pPr>
      <w:keepNext/>
      <w:keepLines/>
      <w:spacing w:before="40" w:after="0"/>
      <w:ind w:firstLine="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677A6"/>
    <w:pPr>
      <w:keepNext/>
      <w:keepLines/>
      <w:spacing w:before="40" w:after="0"/>
      <w:ind w:firstLine="0"/>
      <w:outlineLvl w:val="5"/>
    </w:pPr>
    <w:rPr>
      <w:rFonts w:asciiTheme="majorHAnsi" w:eastAsiaTheme="majorEastAsia" w:hAnsiTheme="majorHAnsi" w:cstheme="majorBidi"/>
      <w:color w:val="1F4E79" w:themeColor="accent1" w:themeShade="80"/>
    </w:rPr>
  </w:style>
  <w:style w:type="paragraph" w:styleId="Heading7">
    <w:name w:val="heading 7"/>
    <w:basedOn w:val="Normal"/>
    <w:next w:val="Normal"/>
    <w:link w:val="Heading7Char"/>
    <w:uiPriority w:val="9"/>
    <w:semiHidden/>
    <w:unhideWhenUsed/>
    <w:qFormat/>
    <w:rsid w:val="004677A6"/>
    <w:pPr>
      <w:keepNext/>
      <w:keepLines/>
      <w:spacing w:before="40" w:after="0"/>
      <w:ind w:firstLine="0"/>
      <w:outlineLvl w:val="6"/>
    </w:pPr>
    <w:rPr>
      <w:rFonts w:asciiTheme="majorHAnsi" w:eastAsiaTheme="majorEastAsia" w:hAnsiTheme="majorHAnsi" w:cstheme="majorBidi"/>
      <w:i/>
      <w:iCs/>
      <w:color w:val="1F4E79" w:themeColor="accent1" w:themeShade="80"/>
    </w:rPr>
  </w:style>
  <w:style w:type="paragraph" w:styleId="Heading8">
    <w:name w:val="heading 8"/>
    <w:basedOn w:val="Normal"/>
    <w:next w:val="Normal"/>
    <w:link w:val="Heading8Char"/>
    <w:uiPriority w:val="9"/>
    <w:semiHidden/>
    <w:unhideWhenUsed/>
    <w:qFormat/>
    <w:rsid w:val="004677A6"/>
    <w:pPr>
      <w:keepNext/>
      <w:keepLines/>
      <w:spacing w:before="40" w:after="0"/>
      <w:ind w:firstLine="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4677A6"/>
    <w:pPr>
      <w:keepNext/>
      <w:keepLines/>
      <w:spacing w:before="40" w:after="0"/>
      <w:ind w:firstLine="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677A6"/>
    <w:pPr>
      <w:spacing w:after="0" w:line="240" w:lineRule="auto"/>
    </w:pPr>
    <w:rPr>
      <w:rFonts w:ascii="Segoe UI" w:hAnsi="Segoe UI" w:cs="Segoe UI"/>
      <w:sz w:val="18"/>
      <w:szCs w:val="18"/>
    </w:rPr>
  </w:style>
  <w:style w:type="paragraph" w:styleId="BodyTextIndent">
    <w:name w:val="Body Text Indent"/>
    <w:basedOn w:val="Normal"/>
    <w:link w:val="BodyTextIndentChar"/>
    <w:rsid w:val="004677A6"/>
    <w:pPr>
      <w:spacing w:after="120" w:line="360" w:lineRule="auto"/>
      <w:ind w:left="283" w:firstLine="0"/>
    </w:pPr>
    <w:rPr>
      <w:rFonts w:eastAsia="Times New Roman"/>
    </w:rPr>
  </w:style>
  <w:style w:type="paragraph" w:styleId="Caption">
    <w:name w:val="caption"/>
    <w:basedOn w:val="Normal"/>
    <w:next w:val="Normal"/>
    <w:uiPriority w:val="35"/>
    <w:unhideWhenUsed/>
    <w:qFormat/>
    <w:rsid w:val="004677A6"/>
    <w:pPr>
      <w:spacing w:after="200" w:line="240" w:lineRule="auto"/>
    </w:pPr>
    <w:rPr>
      <w:i/>
      <w:iCs/>
      <w:color w:val="44546A" w:themeColor="text2"/>
      <w:sz w:val="18"/>
      <w:szCs w:val="18"/>
    </w:rPr>
  </w:style>
  <w:style w:type="paragraph" w:styleId="Footer">
    <w:name w:val="footer"/>
    <w:basedOn w:val="Normal"/>
    <w:link w:val="FooterChar"/>
    <w:uiPriority w:val="99"/>
    <w:unhideWhenUsed/>
    <w:rsid w:val="004677A6"/>
    <w:pPr>
      <w:tabs>
        <w:tab w:val="center" w:pos="4513"/>
        <w:tab w:val="right" w:pos="9026"/>
      </w:tabs>
      <w:spacing w:after="0" w:line="240" w:lineRule="auto"/>
    </w:pPr>
  </w:style>
  <w:style w:type="paragraph" w:styleId="Header">
    <w:name w:val="header"/>
    <w:basedOn w:val="Normal"/>
    <w:link w:val="HeaderChar"/>
    <w:uiPriority w:val="99"/>
    <w:unhideWhenUsed/>
    <w:rsid w:val="004677A6"/>
    <w:pPr>
      <w:tabs>
        <w:tab w:val="center" w:pos="4513"/>
        <w:tab w:val="right" w:pos="9026"/>
      </w:tabs>
      <w:spacing w:after="0" w:line="240" w:lineRule="auto"/>
    </w:pPr>
  </w:style>
  <w:style w:type="paragraph" w:styleId="TableofFigures">
    <w:name w:val="table of figures"/>
    <w:basedOn w:val="Normal"/>
    <w:next w:val="Normal"/>
    <w:uiPriority w:val="99"/>
    <w:unhideWhenUsed/>
    <w:rsid w:val="004677A6"/>
    <w:pPr>
      <w:spacing w:after="0"/>
    </w:pPr>
  </w:style>
  <w:style w:type="paragraph" w:styleId="TOC1">
    <w:name w:val="toc 1"/>
    <w:basedOn w:val="Normal"/>
    <w:next w:val="Normal"/>
    <w:uiPriority w:val="39"/>
    <w:unhideWhenUsed/>
    <w:rsid w:val="004677A6"/>
    <w:pPr>
      <w:tabs>
        <w:tab w:val="right" w:leader="dot" w:pos="7927"/>
      </w:tabs>
      <w:spacing w:after="100"/>
      <w:ind w:firstLine="0"/>
    </w:pPr>
  </w:style>
  <w:style w:type="paragraph" w:styleId="TOC2">
    <w:name w:val="toc 2"/>
    <w:basedOn w:val="Normal"/>
    <w:next w:val="Normal"/>
    <w:uiPriority w:val="39"/>
    <w:unhideWhenUsed/>
    <w:rsid w:val="004677A6"/>
    <w:pPr>
      <w:spacing w:after="100"/>
      <w:ind w:left="240"/>
    </w:pPr>
  </w:style>
  <w:style w:type="character" w:styleId="Hyperlink">
    <w:name w:val="Hyperlink"/>
    <w:basedOn w:val="DefaultParagraphFont"/>
    <w:uiPriority w:val="99"/>
    <w:unhideWhenUsed/>
    <w:rsid w:val="004677A6"/>
    <w:rPr>
      <w:color w:val="0563C1" w:themeColor="hyperlink"/>
      <w:u w:val="single"/>
    </w:rPr>
  </w:style>
  <w:style w:type="character" w:styleId="Strong">
    <w:name w:val="Strong"/>
    <w:basedOn w:val="DefaultParagraphFont"/>
    <w:uiPriority w:val="22"/>
    <w:qFormat/>
    <w:rsid w:val="004677A6"/>
    <w:rPr>
      <w:b/>
      <w:bCs/>
    </w:rPr>
  </w:style>
  <w:style w:type="table" w:styleId="TableGrid">
    <w:name w:val="Table Grid"/>
    <w:basedOn w:val="TableNormal"/>
    <w:uiPriority w:val="39"/>
    <w:rsid w:val="004677A6"/>
    <w:pPr>
      <w:spacing w:after="0" w:line="240" w:lineRule="auto"/>
    </w:pPr>
    <w:rPr>
      <w:rFonts w:ascii="Times New Roman"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4677A6"/>
    <w:rPr>
      <w:rFonts w:ascii="Times New Roman" w:hAnsi="Times New Roman" w:cs="Times New Roman"/>
      <w:b/>
      <w:sz w:val="28"/>
      <w:szCs w:val="24"/>
    </w:rPr>
  </w:style>
  <w:style w:type="character" w:customStyle="1" w:styleId="Heading2Char">
    <w:name w:val="Heading 2 Char"/>
    <w:basedOn w:val="DefaultParagraphFont"/>
    <w:link w:val="Heading2"/>
    <w:uiPriority w:val="9"/>
    <w:rsid w:val="004677A6"/>
    <w:rPr>
      <w:rFonts w:ascii="Times New Roman" w:eastAsiaTheme="majorEastAsia" w:hAnsi="Times New Roman" w:cstheme="majorBidi"/>
      <w:b/>
      <w:sz w:val="24"/>
      <w:szCs w:val="26"/>
    </w:rPr>
  </w:style>
  <w:style w:type="paragraph" w:styleId="ListParagraph">
    <w:name w:val="List Paragraph"/>
    <w:basedOn w:val="Normal"/>
    <w:link w:val="ListParagraphChar"/>
    <w:uiPriority w:val="34"/>
    <w:qFormat/>
    <w:rsid w:val="004677A6"/>
    <w:pPr>
      <w:ind w:left="720"/>
      <w:contextualSpacing/>
    </w:pPr>
  </w:style>
  <w:style w:type="character" w:customStyle="1" w:styleId="ListParagraphChar">
    <w:name w:val="List Paragraph Char"/>
    <w:link w:val="ListParagraph"/>
    <w:uiPriority w:val="34"/>
    <w:locked/>
    <w:rsid w:val="004677A6"/>
    <w:rPr>
      <w:rFonts w:ascii="Times New Roman" w:hAnsi="Times New Roman" w:cs="Times New Roman"/>
      <w:sz w:val="24"/>
      <w:szCs w:val="24"/>
    </w:rPr>
  </w:style>
  <w:style w:type="character" w:customStyle="1" w:styleId="HeaderChar">
    <w:name w:val="Header Char"/>
    <w:basedOn w:val="DefaultParagraphFont"/>
    <w:link w:val="Header"/>
    <w:uiPriority w:val="99"/>
    <w:rsid w:val="004677A6"/>
    <w:rPr>
      <w:rFonts w:ascii="Times New Roman" w:hAnsi="Times New Roman" w:cs="Times New Roman"/>
      <w:sz w:val="24"/>
      <w:szCs w:val="24"/>
    </w:rPr>
  </w:style>
  <w:style w:type="character" w:customStyle="1" w:styleId="FooterChar">
    <w:name w:val="Footer Char"/>
    <w:basedOn w:val="DefaultParagraphFont"/>
    <w:link w:val="Footer"/>
    <w:uiPriority w:val="99"/>
    <w:rsid w:val="004677A6"/>
    <w:rPr>
      <w:rFonts w:ascii="Times New Roman" w:hAnsi="Times New Roman" w:cs="Times New Roman"/>
      <w:sz w:val="24"/>
      <w:szCs w:val="24"/>
    </w:rPr>
  </w:style>
  <w:style w:type="character" w:customStyle="1" w:styleId="BalloonTextChar">
    <w:name w:val="Balloon Text Char"/>
    <w:basedOn w:val="DefaultParagraphFont"/>
    <w:link w:val="BalloonText"/>
    <w:uiPriority w:val="99"/>
    <w:semiHidden/>
    <w:rsid w:val="004677A6"/>
    <w:rPr>
      <w:rFonts w:ascii="Segoe UI" w:hAnsi="Segoe UI" w:cs="Segoe UI"/>
      <w:sz w:val="18"/>
      <w:szCs w:val="18"/>
    </w:rPr>
  </w:style>
  <w:style w:type="character" w:customStyle="1" w:styleId="Heading3Char">
    <w:name w:val="Heading 3 Char"/>
    <w:basedOn w:val="DefaultParagraphFont"/>
    <w:link w:val="Heading3"/>
    <w:uiPriority w:val="9"/>
    <w:rsid w:val="004677A6"/>
    <w:rPr>
      <w:rFonts w:asciiTheme="majorHAnsi" w:eastAsiaTheme="majorEastAsia" w:hAnsiTheme="majorHAnsi" w:cstheme="majorBidi"/>
      <w:color w:val="1F4E79" w:themeColor="accent1" w:themeShade="80"/>
      <w:sz w:val="24"/>
      <w:szCs w:val="24"/>
    </w:rPr>
  </w:style>
  <w:style w:type="character" w:customStyle="1" w:styleId="Heading4Char">
    <w:name w:val="Heading 4 Char"/>
    <w:basedOn w:val="DefaultParagraphFont"/>
    <w:link w:val="Heading4"/>
    <w:uiPriority w:val="9"/>
    <w:semiHidden/>
    <w:rsid w:val="004677A6"/>
    <w:rPr>
      <w:rFonts w:asciiTheme="majorHAnsi" w:eastAsiaTheme="majorEastAsia" w:hAnsiTheme="majorHAnsi" w:cstheme="majorBidi"/>
      <w:i/>
      <w:iCs/>
      <w:color w:val="2E74B5" w:themeColor="accent1" w:themeShade="BF"/>
      <w:sz w:val="24"/>
      <w:szCs w:val="24"/>
    </w:rPr>
  </w:style>
  <w:style w:type="character" w:customStyle="1" w:styleId="Heading5Char">
    <w:name w:val="Heading 5 Char"/>
    <w:basedOn w:val="DefaultParagraphFont"/>
    <w:link w:val="Heading5"/>
    <w:uiPriority w:val="9"/>
    <w:semiHidden/>
    <w:rsid w:val="004677A6"/>
    <w:rPr>
      <w:rFonts w:asciiTheme="majorHAnsi" w:eastAsiaTheme="majorEastAsia" w:hAnsiTheme="majorHAnsi" w:cstheme="majorBidi"/>
      <w:color w:val="2E74B5" w:themeColor="accent1" w:themeShade="BF"/>
      <w:sz w:val="24"/>
      <w:szCs w:val="24"/>
    </w:rPr>
  </w:style>
  <w:style w:type="character" w:customStyle="1" w:styleId="Heading6Char">
    <w:name w:val="Heading 6 Char"/>
    <w:basedOn w:val="DefaultParagraphFont"/>
    <w:link w:val="Heading6"/>
    <w:uiPriority w:val="9"/>
    <w:semiHidden/>
    <w:rsid w:val="004677A6"/>
    <w:rPr>
      <w:rFonts w:asciiTheme="majorHAnsi" w:eastAsiaTheme="majorEastAsia" w:hAnsiTheme="majorHAnsi" w:cstheme="majorBidi"/>
      <w:color w:val="1F4E79" w:themeColor="accent1" w:themeShade="80"/>
      <w:sz w:val="24"/>
      <w:szCs w:val="24"/>
    </w:rPr>
  </w:style>
  <w:style w:type="character" w:customStyle="1" w:styleId="Heading7Char">
    <w:name w:val="Heading 7 Char"/>
    <w:basedOn w:val="DefaultParagraphFont"/>
    <w:link w:val="Heading7"/>
    <w:uiPriority w:val="9"/>
    <w:semiHidden/>
    <w:rsid w:val="004677A6"/>
    <w:rPr>
      <w:rFonts w:asciiTheme="majorHAnsi" w:eastAsiaTheme="majorEastAsia" w:hAnsiTheme="majorHAnsi" w:cstheme="majorBidi"/>
      <w:i/>
      <w:iCs/>
      <w:color w:val="1F4E79" w:themeColor="accent1" w:themeShade="80"/>
      <w:sz w:val="24"/>
      <w:szCs w:val="24"/>
    </w:rPr>
  </w:style>
  <w:style w:type="character" w:customStyle="1" w:styleId="Heading8Char">
    <w:name w:val="Heading 8 Char"/>
    <w:basedOn w:val="DefaultParagraphFont"/>
    <w:link w:val="Heading8"/>
    <w:uiPriority w:val="9"/>
    <w:semiHidden/>
    <w:rsid w:val="004677A6"/>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4677A6"/>
    <w:rPr>
      <w:rFonts w:asciiTheme="majorHAnsi" w:eastAsiaTheme="majorEastAsia" w:hAnsiTheme="majorHAnsi" w:cstheme="majorBidi"/>
      <w:i/>
      <w:iCs/>
      <w:color w:val="262626" w:themeColor="text1" w:themeTint="D9"/>
      <w:sz w:val="21"/>
      <w:szCs w:val="21"/>
    </w:rPr>
  </w:style>
  <w:style w:type="paragraph" w:styleId="NoSpacing">
    <w:name w:val="No Spacing"/>
    <w:link w:val="NoSpacingChar"/>
    <w:uiPriority w:val="1"/>
    <w:qFormat/>
    <w:rsid w:val="004677A6"/>
    <w:pPr>
      <w:spacing w:after="0" w:line="240" w:lineRule="auto"/>
      <w:ind w:firstLine="576"/>
      <w:jc w:val="both"/>
    </w:pPr>
    <w:rPr>
      <w:rFonts w:ascii="Times New Roman" w:hAnsi="Times New Roman" w:cs="Times New Roman"/>
      <w:sz w:val="24"/>
      <w:szCs w:val="24"/>
      <w:lang w:val="id-ID"/>
    </w:rPr>
  </w:style>
  <w:style w:type="character" w:customStyle="1" w:styleId="NoSpacingChar">
    <w:name w:val="No Spacing Char"/>
    <w:link w:val="NoSpacing"/>
    <w:uiPriority w:val="1"/>
    <w:qFormat/>
    <w:rsid w:val="004677A6"/>
    <w:rPr>
      <w:rFonts w:ascii="Times New Roman" w:hAnsi="Times New Roman" w:cs="Times New Roman"/>
      <w:sz w:val="24"/>
      <w:szCs w:val="24"/>
    </w:rPr>
  </w:style>
  <w:style w:type="character" w:customStyle="1" w:styleId="BodyTextIndentChar">
    <w:name w:val="Body Text Indent Char"/>
    <w:basedOn w:val="DefaultParagraphFont"/>
    <w:link w:val="BodyTextIndent"/>
    <w:qFormat/>
    <w:rsid w:val="004677A6"/>
    <w:rPr>
      <w:rFonts w:ascii="Times New Roman" w:eastAsia="Times New Roman" w:hAnsi="Times New Roman" w:cs="Times New Roman"/>
      <w:sz w:val="24"/>
      <w:szCs w:val="24"/>
    </w:rPr>
  </w:style>
  <w:style w:type="character" w:styleId="PlaceholderText">
    <w:name w:val="Placeholder Text"/>
    <w:basedOn w:val="DefaultParagraphFont"/>
    <w:uiPriority w:val="99"/>
    <w:semiHidden/>
    <w:qFormat/>
    <w:rsid w:val="004677A6"/>
    <w:rPr>
      <w:color w:val="808080"/>
    </w:rPr>
  </w:style>
  <w:style w:type="paragraph" w:customStyle="1" w:styleId="sub">
    <w:name w:val="sub"/>
    <w:basedOn w:val="Normal"/>
    <w:link w:val="subChar"/>
    <w:qFormat/>
    <w:rsid w:val="004677A6"/>
    <w:pPr>
      <w:numPr>
        <w:ilvl w:val="1"/>
        <w:numId w:val="2"/>
      </w:numPr>
      <w:spacing w:after="0" w:line="360" w:lineRule="auto"/>
      <w:jc w:val="left"/>
    </w:pPr>
    <w:rPr>
      <w:rFonts w:ascii="Calibri" w:eastAsia="Calibri" w:hAnsi="Calibri"/>
      <w:sz w:val="22"/>
      <w:szCs w:val="22"/>
      <w:lang w:val="en-US"/>
    </w:rPr>
  </w:style>
  <w:style w:type="paragraph" w:customStyle="1" w:styleId="sub1">
    <w:name w:val="sub1"/>
    <w:basedOn w:val="Normal"/>
    <w:qFormat/>
    <w:rsid w:val="004677A6"/>
    <w:pPr>
      <w:numPr>
        <w:ilvl w:val="2"/>
        <w:numId w:val="2"/>
      </w:numPr>
      <w:spacing w:after="0" w:line="360" w:lineRule="auto"/>
      <w:jc w:val="left"/>
    </w:pPr>
    <w:rPr>
      <w:rFonts w:ascii="Calibri" w:eastAsia="Calibri" w:hAnsi="Calibri"/>
      <w:sz w:val="22"/>
      <w:szCs w:val="22"/>
      <w:lang w:val="en-US"/>
    </w:rPr>
  </w:style>
  <w:style w:type="character" w:customStyle="1" w:styleId="subChar">
    <w:name w:val="sub Char"/>
    <w:link w:val="sub"/>
    <w:rsid w:val="004677A6"/>
    <w:rPr>
      <w:rFonts w:ascii="Calibri" w:eastAsia="Calibri" w:hAnsi="Calibri" w:cs="Times New Roman"/>
      <w:lang w:val="en-US"/>
    </w:rPr>
  </w:style>
  <w:style w:type="character" w:customStyle="1" w:styleId="t">
    <w:name w:val="t"/>
    <w:basedOn w:val="DefaultParagraphFont"/>
    <w:qFormat/>
    <w:rsid w:val="004677A6"/>
  </w:style>
  <w:style w:type="paragraph" w:customStyle="1" w:styleId="TOCHeading1">
    <w:name w:val="TOC Heading1"/>
    <w:basedOn w:val="Heading1"/>
    <w:next w:val="Normal"/>
    <w:uiPriority w:val="39"/>
    <w:unhideWhenUsed/>
    <w:qFormat/>
    <w:rsid w:val="004677A6"/>
    <w:pPr>
      <w:keepNext/>
      <w:keepLines/>
      <w:spacing w:before="240" w:after="0" w:line="259" w:lineRule="auto"/>
      <w:jc w:val="left"/>
      <w:outlineLvl w:val="9"/>
    </w:pPr>
    <w:rPr>
      <w:rFonts w:asciiTheme="majorHAnsi" w:eastAsiaTheme="majorEastAsia" w:hAnsiTheme="majorHAnsi" w:cstheme="majorBidi"/>
      <w:b w:val="0"/>
      <w:color w:val="2E74B5" w:themeColor="accent1" w:themeShade="BF"/>
      <w:sz w:val="32"/>
      <w:szCs w:val="32"/>
      <w:lang w:val="en-US"/>
    </w:rPr>
  </w:style>
  <w:style w:type="table" w:customStyle="1" w:styleId="GridTable4-Accent61">
    <w:name w:val="Grid Table 4 - Accent 61"/>
    <w:basedOn w:val="TableNormal"/>
    <w:uiPriority w:val="49"/>
    <w:qFormat/>
    <w:rsid w:val="004677A6"/>
    <w:pPr>
      <w:spacing w:after="0" w:line="240" w:lineRule="auto"/>
    </w:pPr>
    <w:rPr>
      <w:rFonts w:ascii="Times New Roman" w:hAnsi="Times New Roman" w:cs="Times New Roman"/>
      <w:sz w:val="24"/>
      <w:szCs w:val="24"/>
    </w:rPr>
    <w:tblPr>
      <w:tblInd w:w="0" w:type="dxa"/>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GridTable4-Accent11">
    <w:name w:val="Grid Table 4 - Accent 11"/>
    <w:basedOn w:val="TableNormal"/>
    <w:uiPriority w:val="49"/>
    <w:rsid w:val="004677A6"/>
    <w:pPr>
      <w:spacing w:after="0" w:line="240" w:lineRule="auto"/>
    </w:pPr>
    <w:rPr>
      <w:rFonts w:ascii="Times New Roman" w:hAnsi="Times New Roman" w:cs="Times New Roman"/>
      <w:sz w:val="24"/>
      <w:szCs w:val="24"/>
    </w:rPr>
    <w:tblPr>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Default">
    <w:name w:val="Default"/>
    <w:rsid w:val="004677A6"/>
    <w:pPr>
      <w:autoSpaceDE w:val="0"/>
      <w:autoSpaceDN w:val="0"/>
      <w:adjustRightInd w:val="0"/>
      <w:spacing w:after="0" w:line="240" w:lineRule="auto"/>
    </w:pPr>
    <w:rPr>
      <w:rFonts w:ascii="Times New Roman" w:hAnsi="Times New Roman" w:cs="Times New Roman"/>
      <w:color w:val="000000"/>
      <w:sz w:val="24"/>
      <w:szCs w:val="24"/>
      <w:lang w:val="id-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3A980A6-2096-4E82-B389-46E303BA2A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TotalTime>
  <Pages>6</Pages>
  <Words>1159</Words>
  <Characters>6608</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AMAR</dc:creator>
  <cp:lastModifiedBy>Windows User</cp:lastModifiedBy>
  <cp:revision>29</cp:revision>
  <cp:lastPrinted>2018-11-26T07:55:00Z</cp:lastPrinted>
  <dcterms:created xsi:type="dcterms:W3CDTF">2018-10-09T14:54:00Z</dcterms:created>
  <dcterms:modified xsi:type="dcterms:W3CDTF">2018-11-29T14:23:00Z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1033-10.2.0.7456</vt:lpwstr>
  </property>
</Properties>
</file>